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8C18A" w14:textId="77777777" w:rsidR="00233A59" w:rsidRDefault="002966F3" w:rsidP="00233A59">
      <w:pPr>
        <w:spacing w:line="220" w:lineRule="atLeast"/>
        <w:jc w:val="both"/>
        <w:rPr>
          <w:rFonts w:ascii="Calibri" w:hAnsi="Calibri"/>
          <w:spacing w:val="-5"/>
          <w:sz w:val="22"/>
          <w:szCs w:val="22"/>
        </w:rPr>
      </w:pPr>
      <w:r>
        <w:rPr>
          <w:rFonts w:ascii="Calibri" w:hAnsi="Calibri"/>
          <w:noProof/>
          <w:spacing w:val="-5"/>
          <w:sz w:val="22"/>
          <w:szCs w:val="22"/>
        </w:rPr>
        <w:drawing>
          <wp:anchor distT="0" distB="0" distL="114300" distR="114300" simplePos="0" relativeHeight="251657728" behindDoc="1" locked="0" layoutInCell="1" allowOverlap="1" wp14:anchorId="2550698E" wp14:editId="07777777">
            <wp:simplePos x="0" y="0"/>
            <wp:positionH relativeFrom="page">
              <wp:posOffset>-252730</wp:posOffset>
            </wp:positionH>
            <wp:positionV relativeFrom="page">
              <wp:posOffset>80645</wp:posOffset>
            </wp:positionV>
            <wp:extent cx="1953895" cy="10559415"/>
            <wp:effectExtent l="0" t="0" r="0" b="0"/>
            <wp:wrapNone/>
            <wp:docPr id="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1055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2A6659" w14:textId="77777777" w:rsidR="00233A59" w:rsidRDefault="00233A59" w:rsidP="00233A59">
      <w:pPr>
        <w:spacing w:line="220" w:lineRule="atLeast"/>
        <w:jc w:val="both"/>
        <w:rPr>
          <w:rFonts w:ascii="Calibri" w:hAnsi="Calibri"/>
          <w:spacing w:val="-5"/>
          <w:sz w:val="22"/>
          <w:szCs w:val="22"/>
        </w:rPr>
      </w:pPr>
    </w:p>
    <w:p w14:paraId="0A37501D" w14:textId="77777777" w:rsidR="007E2CBF" w:rsidRDefault="007E2CBF" w:rsidP="00233A59">
      <w:pPr>
        <w:spacing w:line="220" w:lineRule="atLeast"/>
        <w:jc w:val="both"/>
        <w:rPr>
          <w:rFonts w:ascii="Calibri" w:hAnsi="Calibri"/>
          <w:color w:val="FF0000"/>
          <w:spacing w:val="-5"/>
          <w:sz w:val="36"/>
          <w:szCs w:val="36"/>
        </w:rPr>
      </w:pPr>
    </w:p>
    <w:p w14:paraId="3154F114" w14:textId="77777777" w:rsidR="00233A59" w:rsidRPr="001E2655" w:rsidRDefault="002966F3" w:rsidP="00233A59">
      <w:pPr>
        <w:spacing w:line="220" w:lineRule="atLeast"/>
        <w:jc w:val="both"/>
        <w:rPr>
          <w:rFonts w:ascii="Calibri" w:hAnsi="Calibri"/>
          <w:color w:val="FF0000"/>
          <w:spacing w:val="-5"/>
          <w:sz w:val="36"/>
          <w:szCs w:val="36"/>
        </w:rPr>
      </w:pPr>
      <w:r w:rsidRPr="001E2655">
        <w:rPr>
          <w:rFonts w:ascii="Arial" w:hAnsi="Arial" w:cs="Arial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5855465A" wp14:editId="07777777">
                <wp:simplePos x="0" y="0"/>
                <wp:positionH relativeFrom="column">
                  <wp:posOffset>-1619885</wp:posOffset>
                </wp:positionH>
                <wp:positionV relativeFrom="paragraph">
                  <wp:posOffset>-908685</wp:posOffset>
                </wp:positionV>
                <wp:extent cx="563880" cy="237490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AB6C7B" w14:textId="77777777" w:rsidR="00D8672E" w:rsidRDefault="00D8672E" w:rsidP="00233A59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5854007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style="position:absolute;left:0;text-align:left;margin-left:-127.55pt;margin-top:-71.55pt;width:44.4pt;height:18.7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">
                <v:textbox style="mso-fit-shape-to-text:t">
                  <w:txbxContent>
                    <w:p w:rsidR="00D8672E" w:rsidP="00233A59" w:rsidRDefault="00D8672E" w14:paraId="02EB378F" wp14:textId="77777777"/>
                  </w:txbxContent>
                </v:textbox>
              </v:shape>
            </w:pict>
          </mc:Fallback>
        </mc:AlternateContent>
      </w:r>
    </w:p>
    <w:p w14:paraId="4B4E1C90" w14:textId="77777777" w:rsidR="00233A59" w:rsidRPr="00233A59" w:rsidRDefault="00233A59" w:rsidP="00233A59">
      <w:pPr>
        <w:pBdr>
          <w:top w:val="double" w:sz="4" w:space="1" w:color="2B5681"/>
          <w:left w:val="double" w:sz="4" w:space="4" w:color="2B5681"/>
          <w:bottom w:val="double" w:sz="4" w:space="1" w:color="2B5681"/>
          <w:right w:val="double" w:sz="4" w:space="4" w:color="2B5681"/>
        </w:pBdr>
        <w:jc w:val="center"/>
        <w:rPr>
          <w:rFonts w:ascii="Calibri" w:hAnsi="Calibri" w:cs="Calibri"/>
          <w:b/>
          <w:color w:val="2B5681"/>
          <w:sz w:val="40"/>
        </w:rPr>
      </w:pPr>
      <w:r w:rsidRPr="00233A59">
        <w:rPr>
          <w:rFonts w:ascii="Calibri" w:hAnsi="Calibri" w:cs="Calibri"/>
          <w:b/>
          <w:color w:val="2B5681"/>
          <w:sz w:val="40"/>
        </w:rPr>
        <w:t>Caisse d’Allocations Familiales</w:t>
      </w:r>
    </w:p>
    <w:p w14:paraId="448028FC" w14:textId="77777777" w:rsidR="00233A59" w:rsidRPr="00233A59" w:rsidRDefault="00233A59" w:rsidP="00233A59">
      <w:pPr>
        <w:pBdr>
          <w:top w:val="double" w:sz="4" w:space="1" w:color="2B5681"/>
          <w:left w:val="double" w:sz="4" w:space="4" w:color="2B5681"/>
          <w:bottom w:val="double" w:sz="4" w:space="1" w:color="2B5681"/>
          <w:right w:val="double" w:sz="4" w:space="4" w:color="2B5681"/>
        </w:pBdr>
        <w:jc w:val="center"/>
        <w:rPr>
          <w:rFonts w:ascii="Calibri" w:hAnsi="Calibri" w:cs="Calibri"/>
          <w:b/>
          <w:color w:val="2B5681"/>
          <w:sz w:val="40"/>
        </w:rPr>
      </w:pPr>
      <w:r w:rsidRPr="00233A59">
        <w:rPr>
          <w:rFonts w:ascii="Calibri" w:hAnsi="Calibri" w:cs="Calibri"/>
          <w:b/>
          <w:color w:val="2B5681"/>
          <w:sz w:val="40"/>
        </w:rPr>
        <w:t>de la Haute-Garonne</w:t>
      </w:r>
    </w:p>
    <w:p w14:paraId="087B56A5" w14:textId="77777777" w:rsidR="00233A59" w:rsidRPr="00233A59" w:rsidRDefault="00233A59" w:rsidP="00233A59">
      <w:pPr>
        <w:pBdr>
          <w:top w:val="double" w:sz="4" w:space="1" w:color="2B5681"/>
          <w:left w:val="double" w:sz="4" w:space="4" w:color="2B5681"/>
          <w:bottom w:val="double" w:sz="4" w:space="1" w:color="2B5681"/>
          <w:right w:val="double" w:sz="4" w:space="4" w:color="2B5681"/>
        </w:pBdr>
        <w:jc w:val="center"/>
        <w:rPr>
          <w:rFonts w:ascii="Calibri" w:hAnsi="Calibri" w:cs="Calibri"/>
          <w:color w:val="2B5681"/>
          <w:sz w:val="32"/>
        </w:rPr>
      </w:pPr>
      <w:r w:rsidRPr="00233A59">
        <w:rPr>
          <w:rFonts w:ascii="Calibri" w:hAnsi="Calibri" w:cs="Calibri"/>
          <w:color w:val="2B5681"/>
          <w:sz w:val="32"/>
        </w:rPr>
        <w:t>24, Rue Riquet 31046 Toulouse cedex 9</w:t>
      </w:r>
    </w:p>
    <w:p w14:paraId="6A05A809" w14:textId="77777777" w:rsidR="00233A59" w:rsidRPr="00233A59" w:rsidRDefault="00233A59" w:rsidP="00233A59">
      <w:pPr>
        <w:tabs>
          <w:tab w:val="left" w:pos="-142"/>
        </w:tabs>
        <w:jc w:val="both"/>
        <w:rPr>
          <w:rFonts w:ascii="Calibri" w:hAnsi="Calibri"/>
          <w:sz w:val="22"/>
          <w:szCs w:val="22"/>
        </w:rPr>
      </w:pPr>
    </w:p>
    <w:p w14:paraId="5A39BBE3" w14:textId="77777777" w:rsidR="00233A59" w:rsidRPr="00233A59" w:rsidRDefault="00233A59" w:rsidP="00233A59">
      <w:pPr>
        <w:tabs>
          <w:tab w:val="left" w:pos="-142"/>
        </w:tabs>
        <w:jc w:val="both"/>
        <w:rPr>
          <w:rFonts w:ascii="Calibri" w:hAnsi="Calibri"/>
          <w:sz w:val="22"/>
          <w:szCs w:val="22"/>
        </w:rPr>
      </w:pPr>
    </w:p>
    <w:p w14:paraId="41C8F396" w14:textId="77777777" w:rsidR="00E4048C" w:rsidRPr="00E4048C" w:rsidRDefault="00E4048C" w:rsidP="00E4048C">
      <w:pPr>
        <w:tabs>
          <w:tab w:val="left" w:pos="-142"/>
        </w:tabs>
        <w:jc w:val="both"/>
        <w:rPr>
          <w:rFonts w:ascii="Calibri" w:hAnsi="Calibri"/>
          <w:sz w:val="22"/>
          <w:szCs w:val="22"/>
        </w:rPr>
      </w:pPr>
    </w:p>
    <w:p w14:paraId="72A3D3EC" w14:textId="77777777" w:rsidR="00E96C83" w:rsidRDefault="00E96C83" w:rsidP="00E4048C">
      <w:pPr>
        <w:spacing w:line="276" w:lineRule="auto"/>
        <w:jc w:val="center"/>
        <w:rPr>
          <w:rFonts w:ascii="Calibri" w:hAnsi="Calibri" w:cs="Calibri"/>
          <w:b/>
          <w:color w:val="808080"/>
          <w:sz w:val="36"/>
          <w:szCs w:val="32"/>
        </w:rPr>
      </w:pPr>
    </w:p>
    <w:p w14:paraId="0D0B940D" w14:textId="77777777" w:rsidR="00E96C83" w:rsidRDefault="00E96C83" w:rsidP="00E4048C">
      <w:pPr>
        <w:spacing w:line="276" w:lineRule="auto"/>
        <w:jc w:val="center"/>
        <w:rPr>
          <w:rFonts w:ascii="Calibri" w:hAnsi="Calibri" w:cs="Calibri"/>
          <w:b/>
          <w:color w:val="808080"/>
          <w:sz w:val="36"/>
          <w:szCs w:val="32"/>
        </w:rPr>
      </w:pPr>
    </w:p>
    <w:p w14:paraId="27E3A294" w14:textId="77777777" w:rsidR="00233A59" w:rsidRDefault="002966F3" w:rsidP="00E4048C">
      <w:pPr>
        <w:spacing w:line="276" w:lineRule="auto"/>
        <w:jc w:val="center"/>
        <w:rPr>
          <w:rFonts w:ascii="Calibri" w:hAnsi="Calibri" w:cs="Calibri"/>
          <w:b/>
          <w:color w:val="808080"/>
          <w:sz w:val="36"/>
          <w:szCs w:val="32"/>
        </w:rPr>
      </w:pPr>
      <w:r>
        <w:rPr>
          <w:rFonts w:ascii="Calibri" w:hAnsi="Calibri"/>
          <w:noProof/>
          <w:spacing w:val="-5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0936E14" wp14:editId="07777777">
                <wp:simplePos x="0" y="0"/>
                <wp:positionH relativeFrom="margin">
                  <wp:posOffset>-109855</wp:posOffset>
                </wp:positionH>
                <wp:positionV relativeFrom="paragraph">
                  <wp:posOffset>152400</wp:posOffset>
                </wp:positionV>
                <wp:extent cx="5520690" cy="621030"/>
                <wp:effectExtent l="0" t="0" r="3810" b="7620"/>
                <wp:wrapNone/>
                <wp:docPr id="811620107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0690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7B00A" w14:textId="77777777" w:rsidR="00E674CE" w:rsidRPr="00435FFA" w:rsidRDefault="00E674CE" w:rsidP="00E674CE">
                            <w:pPr>
                              <w:pBdr>
                                <w:top w:val="single" w:sz="24" w:space="1" w:color="45B0E1"/>
                              </w:pBdr>
                              <w:tabs>
                                <w:tab w:val="left" w:pos="284"/>
                              </w:tabs>
                              <w:ind w:left="426" w:hanging="426"/>
                              <w:jc w:val="center"/>
                              <w:outlineLvl w:val="1"/>
                              <w:rPr>
                                <w:rFonts w:eastAsia="SimSun" w:cs="Tahoma"/>
                                <w:b/>
                                <w:caps/>
                                <w:color w:val="0F4761"/>
                                <w:spacing w:val="15"/>
                                <w:sz w:val="12"/>
                                <w:szCs w:val="6"/>
                                <w:lang w:eastAsia="ja-JP"/>
                              </w:rPr>
                            </w:pPr>
                          </w:p>
                          <w:p w14:paraId="30C42FD3" w14:textId="77777777" w:rsidR="00E674CE" w:rsidRPr="00C75D7F" w:rsidRDefault="00E674CE" w:rsidP="00E674CE">
                            <w:pPr>
                              <w:pBdr>
                                <w:bottom w:val="single" w:sz="24" w:space="1" w:color="45B0E1"/>
                              </w:pBdr>
                              <w:tabs>
                                <w:tab w:val="left" w:pos="284"/>
                              </w:tabs>
                              <w:ind w:left="426" w:hanging="426"/>
                              <w:jc w:val="center"/>
                              <w:outlineLvl w:val="1"/>
                              <w:rPr>
                                <w:rFonts w:ascii="Calibri" w:eastAsia="SimSun" w:hAnsi="Calibri" w:cs="Calibri"/>
                                <w:b/>
                                <w:bCs/>
                                <w:caps/>
                                <w:spacing w:val="15"/>
                                <w:sz w:val="14"/>
                                <w:szCs w:val="10"/>
                                <w:lang w:eastAsia="ja-JP"/>
                              </w:rPr>
                            </w:pPr>
                            <w:bookmarkStart w:id="0" w:name="_Hlk218775766"/>
                            <w:bookmarkStart w:id="1" w:name="_Hlk218775767"/>
                            <w:r w:rsidRPr="00C75D7F">
                              <w:rPr>
                                <w:rFonts w:ascii="Calibri" w:eastAsia="SimSun" w:hAnsi="Calibri" w:cs="Calibri"/>
                                <w:b/>
                                <w:bCs/>
                                <w:caps/>
                                <w:spacing w:val="15"/>
                                <w:sz w:val="28"/>
                                <w:lang w:eastAsia="ja-JP"/>
                              </w:rPr>
                              <w:t>Achat de petites fournitures informatiques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2BD4CBDE">
              <v:shape id="Zone de texte 1" style="position:absolute;left:0;text-align:left;margin-left:-8.65pt;margin-top:12pt;width:434.7pt;height:48.9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strokecolor="whit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">
                <v:textbox>
                  <w:txbxContent>
                    <w:p w:rsidRPr="00435FFA" w:rsidR="00E674CE" w:rsidP="00E674CE" w:rsidRDefault="00E674CE" w14:paraId="60061E4C" wp14:textId="77777777">
                      <w:pPr>
                        <w:pBdr>
                          <w:top w:val="single" w:color="45B0E1" w:sz="24" w:space="1"/>
                        </w:pBdr>
                        <w:tabs>
                          <w:tab w:val="left" w:pos="284"/>
                        </w:tabs>
                        <w:ind w:left="426" w:hanging="426"/>
                        <w:jc w:val="center"/>
                        <w:outlineLvl w:val="1"/>
                        <w:rPr>
                          <w:rFonts w:eastAsia="SimSun" w:cs="Tahoma"/>
                          <w:b/>
                          <w:caps/>
                          <w:color w:val="0F4761"/>
                          <w:spacing w:val="15"/>
                          <w:sz w:val="12"/>
                          <w:szCs w:val="6"/>
                          <w:lang w:eastAsia="ja-JP"/>
                        </w:rPr>
                      </w:pPr>
                    </w:p>
                    <w:p w:rsidRPr="00C75D7F" w:rsidR="00E674CE" w:rsidP="00E674CE" w:rsidRDefault="00E674CE" w14:paraId="447C5E95" wp14:textId="77777777">
                      <w:pPr>
                        <w:pBdr>
                          <w:bottom w:val="single" w:color="45B0E1" w:sz="24" w:space="1"/>
                        </w:pBdr>
                        <w:tabs>
                          <w:tab w:val="left" w:pos="284"/>
                        </w:tabs>
                        <w:ind w:left="426" w:hanging="426"/>
                        <w:jc w:val="center"/>
                        <w:outlineLvl w:val="1"/>
                        <w:rPr>
                          <w:rFonts w:ascii="Calibri" w:hAnsi="Calibri" w:eastAsia="SimSun" w:cs="Calibri"/>
                          <w:b/>
                          <w:bCs/>
                          <w:caps/>
                          <w:spacing w:val="15"/>
                          <w:sz w:val="14"/>
                          <w:szCs w:val="10"/>
                          <w:lang w:eastAsia="ja-JP"/>
                        </w:rPr>
                      </w:pPr>
                      <w:r w:rsidRPr="00C75D7F">
                        <w:rPr>
                          <w:rFonts w:ascii="Calibri" w:hAnsi="Calibri" w:eastAsia="SimSun" w:cs="Calibri"/>
                          <w:b/>
                          <w:bCs/>
                          <w:caps/>
                          <w:spacing w:val="15"/>
                          <w:sz w:val="28"/>
                          <w:lang w:eastAsia="ja-JP"/>
                        </w:rPr>
                        <w:t>Achat de petites fournitures informatiques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AFD9C" w14:textId="77777777" w:rsidR="00E4048C" w:rsidRPr="00E4048C" w:rsidRDefault="00E4048C" w:rsidP="00E4048C">
      <w:pPr>
        <w:spacing w:line="276" w:lineRule="auto"/>
        <w:rPr>
          <w:rFonts w:ascii="Calibri" w:hAnsi="Calibri" w:cs="Calibri"/>
          <w:b/>
          <w:color w:val="808080"/>
          <w:sz w:val="36"/>
          <w:szCs w:val="32"/>
        </w:rPr>
      </w:pPr>
    </w:p>
    <w:p w14:paraId="4B94D5A5" w14:textId="77777777" w:rsidR="00E96C83" w:rsidRDefault="00E96C83" w:rsidP="00E4048C">
      <w:pPr>
        <w:spacing w:line="276" w:lineRule="auto"/>
        <w:jc w:val="center"/>
        <w:rPr>
          <w:rFonts w:ascii="Calibri" w:hAnsi="Calibri" w:cs="Calibri"/>
          <w:b/>
          <w:color w:val="808080"/>
          <w:sz w:val="36"/>
          <w:szCs w:val="32"/>
        </w:rPr>
      </w:pPr>
    </w:p>
    <w:p w14:paraId="3DEEC669" w14:textId="77777777" w:rsidR="00E96C83" w:rsidRDefault="00E96C83" w:rsidP="00E4048C">
      <w:pPr>
        <w:spacing w:line="276" w:lineRule="auto"/>
        <w:jc w:val="center"/>
        <w:rPr>
          <w:rFonts w:ascii="Calibri" w:hAnsi="Calibri" w:cs="Calibri"/>
          <w:b/>
          <w:color w:val="808080"/>
          <w:sz w:val="36"/>
          <w:szCs w:val="32"/>
        </w:rPr>
      </w:pPr>
    </w:p>
    <w:p w14:paraId="3656B9AB" w14:textId="77777777" w:rsidR="00E96C83" w:rsidRDefault="00E96C83" w:rsidP="00E4048C">
      <w:pPr>
        <w:spacing w:line="276" w:lineRule="auto"/>
        <w:jc w:val="center"/>
        <w:rPr>
          <w:rFonts w:ascii="Calibri" w:hAnsi="Calibri" w:cs="Calibri"/>
          <w:b/>
          <w:color w:val="808080"/>
          <w:sz w:val="36"/>
          <w:szCs w:val="32"/>
        </w:rPr>
      </w:pPr>
    </w:p>
    <w:p w14:paraId="4216F4FA" w14:textId="77777777" w:rsidR="00233A59" w:rsidRPr="00E4048C" w:rsidRDefault="004D3EA3" w:rsidP="00E4048C">
      <w:pPr>
        <w:spacing w:line="276" w:lineRule="auto"/>
        <w:jc w:val="center"/>
        <w:rPr>
          <w:rFonts w:ascii="Calibri" w:hAnsi="Calibri" w:cs="Calibri"/>
          <w:b/>
          <w:color w:val="808080"/>
          <w:sz w:val="36"/>
          <w:szCs w:val="32"/>
        </w:rPr>
      </w:pPr>
      <w:r w:rsidRPr="00F256E6">
        <w:rPr>
          <w:rFonts w:ascii="Calibri" w:hAnsi="Calibri" w:cs="Calibri"/>
          <w:b/>
          <w:color w:val="808080"/>
          <w:sz w:val="36"/>
          <w:szCs w:val="32"/>
        </w:rPr>
        <w:t>Cadre de réponse</w:t>
      </w:r>
    </w:p>
    <w:p w14:paraId="45FB0818" w14:textId="77777777" w:rsidR="00233A59" w:rsidRPr="00233A59" w:rsidRDefault="00233A59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049F31CB" w14:textId="77777777" w:rsidR="00233A59" w:rsidRPr="00233A59" w:rsidRDefault="00233A59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53128261" w14:textId="77777777" w:rsidR="00233A59" w:rsidRDefault="00233A59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62486C05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4101652C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4B99056E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1299C43A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4DDBEF00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3461D779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3CF2D8B6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0FB78278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1FC39945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0562CB0E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34CE0A41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62EBF3C5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6D98A12B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2946DB82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5997CC1D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110FFD37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6B699379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3FE9F23F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1F72F646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08CE6F91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61CDCEAD" w14:textId="77777777" w:rsidR="00E96C83" w:rsidRDefault="00E96C83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6BB9E253" w14:textId="77777777" w:rsidR="00233A59" w:rsidRPr="00233A59" w:rsidRDefault="00233A59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23DE523C" w14:textId="77777777" w:rsidR="00233A59" w:rsidRPr="00233A59" w:rsidRDefault="00233A59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0FDFB6EC" w14:textId="77777777" w:rsidR="00233A59" w:rsidRPr="000760F5" w:rsidRDefault="00233A59" w:rsidP="00233A59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2"/>
        </w:rPr>
      </w:pPr>
      <w:r w:rsidRPr="000760F5">
        <w:rPr>
          <w:rFonts w:ascii="Calibri" w:hAnsi="Calibri" w:cs="Calibri"/>
          <w:sz w:val="24"/>
          <w:szCs w:val="22"/>
          <w:u w:val="single"/>
        </w:rPr>
        <w:t>Mode d’emploi</w:t>
      </w:r>
      <w:r>
        <w:rPr>
          <w:rFonts w:ascii="Calibri" w:hAnsi="Calibri" w:cs="Calibri"/>
          <w:sz w:val="24"/>
          <w:szCs w:val="22"/>
          <w:u w:val="single"/>
        </w:rPr>
        <w:t xml:space="preserve"> à l’attention du candidat</w:t>
      </w:r>
      <w:r w:rsidRPr="000760F5">
        <w:rPr>
          <w:rFonts w:ascii="Calibri" w:hAnsi="Calibri" w:cs="Calibri"/>
          <w:sz w:val="24"/>
          <w:szCs w:val="22"/>
        </w:rPr>
        <w:t> :</w:t>
      </w:r>
    </w:p>
    <w:p w14:paraId="52E56223" w14:textId="77777777" w:rsidR="00E96C83" w:rsidRDefault="00E96C83" w:rsidP="00233A59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2"/>
        </w:rPr>
      </w:pPr>
    </w:p>
    <w:p w14:paraId="2D9124C5" w14:textId="77777777" w:rsidR="00233A59" w:rsidRPr="000760F5" w:rsidRDefault="00233A59" w:rsidP="00233A59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2"/>
        </w:rPr>
      </w:pPr>
      <w:r w:rsidRPr="000760F5">
        <w:rPr>
          <w:rFonts w:ascii="Calibri" w:hAnsi="Calibri" w:cs="Calibri"/>
          <w:sz w:val="24"/>
          <w:szCs w:val="22"/>
        </w:rPr>
        <w:t xml:space="preserve">Le candidat doit obligatoirement compléter, signer et remettre ce document au sein de son offre. </w:t>
      </w:r>
    </w:p>
    <w:p w14:paraId="07547A01" w14:textId="77777777" w:rsidR="00233A59" w:rsidRDefault="00233A59" w:rsidP="00233A59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2"/>
        </w:rPr>
      </w:pPr>
    </w:p>
    <w:p w14:paraId="0523984F" w14:textId="77777777" w:rsidR="00233A59" w:rsidRDefault="00233A59" w:rsidP="00233A59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2"/>
        </w:rPr>
      </w:pPr>
      <w:r>
        <w:rPr>
          <w:rFonts w:ascii="Calibri" w:hAnsi="Calibri" w:cs="Calibri"/>
          <w:sz w:val="24"/>
          <w:szCs w:val="22"/>
        </w:rPr>
        <w:t xml:space="preserve">Ce </w:t>
      </w:r>
      <w:r w:rsidR="00E96C83">
        <w:rPr>
          <w:rFonts w:ascii="Calibri" w:hAnsi="Calibri" w:cs="Calibri"/>
          <w:sz w:val="24"/>
          <w:szCs w:val="22"/>
        </w:rPr>
        <w:t>mémoire</w:t>
      </w:r>
      <w:r>
        <w:rPr>
          <w:rFonts w:ascii="Calibri" w:hAnsi="Calibri" w:cs="Calibri"/>
          <w:sz w:val="24"/>
          <w:szCs w:val="22"/>
        </w:rPr>
        <w:t xml:space="preserve"> technique fait l’objet de plusieurs items à compléter. Il constitue l’offre technique du candidat. </w:t>
      </w:r>
    </w:p>
    <w:p w14:paraId="5043CB0F" w14:textId="77777777" w:rsidR="00233A59" w:rsidRPr="000760F5" w:rsidRDefault="00233A59" w:rsidP="00233A59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2"/>
        </w:rPr>
      </w:pPr>
    </w:p>
    <w:p w14:paraId="389B9D8C" w14:textId="77777777" w:rsidR="00233A59" w:rsidRDefault="00233A59" w:rsidP="00233A59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2"/>
        </w:rPr>
      </w:pPr>
      <w:r w:rsidRPr="000760F5">
        <w:rPr>
          <w:rFonts w:ascii="Calibri" w:hAnsi="Calibri" w:cs="Calibri"/>
          <w:sz w:val="24"/>
          <w:szCs w:val="22"/>
        </w:rPr>
        <w:t xml:space="preserve">Chaque item fait l’objet d’une question (encadré grisé). Le candidat doit y répondre en complétant l’encadré </w:t>
      </w:r>
      <w:r>
        <w:rPr>
          <w:rFonts w:ascii="Calibri" w:hAnsi="Calibri" w:cs="Calibri"/>
          <w:sz w:val="24"/>
          <w:szCs w:val="22"/>
        </w:rPr>
        <w:t>vide</w:t>
      </w:r>
      <w:r w:rsidRPr="000760F5">
        <w:rPr>
          <w:rFonts w:ascii="Calibri" w:hAnsi="Calibri" w:cs="Calibri"/>
          <w:sz w:val="24"/>
          <w:szCs w:val="22"/>
        </w:rPr>
        <w:t xml:space="preserve"> associé.  </w:t>
      </w:r>
    </w:p>
    <w:p w14:paraId="07459315" w14:textId="77777777" w:rsidR="00233A59" w:rsidRPr="000760F5" w:rsidRDefault="00233A59" w:rsidP="00233A59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2"/>
        </w:rPr>
      </w:pPr>
    </w:p>
    <w:p w14:paraId="1189CA4C" w14:textId="77777777" w:rsidR="00233A59" w:rsidRDefault="00233A59" w:rsidP="00233A59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2"/>
        </w:rPr>
      </w:pPr>
      <w:r>
        <w:rPr>
          <w:rFonts w:ascii="Calibri" w:hAnsi="Calibri" w:cs="Calibri"/>
          <w:sz w:val="24"/>
          <w:szCs w:val="22"/>
        </w:rPr>
        <w:t xml:space="preserve">Le candidat doit répondre sous la forme </w:t>
      </w:r>
      <w:r w:rsidRPr="000760F5">
        <w:rPr>
          <w:rFonts w:ascii="Calibri" w:hAnsi="Calibri" w:cs="Calibri"/>
          <w:sz w:val="24"/>
          <w:szCs w:val="22"/>
        </w:rPr>
        <w:t>d’une synthèse argumentée</w:t>
      </w:r>
      <w:r>
        <w:rPr>
          <w:rFonts w:ascii="Calibri" w:hAnsi="Calibri" w:cs="Calibri"/>
          <w:sz w:val="24"/>
          <w:szCs w:val="22"/>
        </w:rPr>
        <w:t xml:space="preserve"> (possibilité d’agrandir l’encadré), sans </w:t>
      </w:r>
      <w:r w:rsidRPr="0081595E">
        <w:rPr>
          <w:rFonts w:ascii="Calibri" w:hAnsi="Calibri" w:cs="Calibri"/>
          <w:sz w:val="24"/>
          <w:szCs w:val="22"/>
        </w:rPr>
        <w:t>renvoyer</w:t>
      </w:r>
      <w:r>
        <w:rPr>
          <w:rFonts w:ascii="Calibri" w:hAnsi="Calibri" w:cs="Calibri"/>
          <w:sz w:val="24"/>
          <w:szCs w:val="22"/>
        </w:rPr>
        <w:t xml:space="preserve"> simplement à s</w:t>
      </w:r>
      <w:r w:rsidRPr="0081595E">
        <w:rPr>
          <w:rFonts w:ascii="Calibri" w:hAnsi="Calibri" w:cs="Calibri"/>
          <w:sz w:val="24"/>
          <w:szCs w:val="22"/>
        </w:rPr>
        <w:t>a proposition commerciale.</w:t>
      </w:r>
    </w:p>
    <w:p w14:paraId="6537F28F" w14:textId="77777777" w:rsidR="00233A59" w:rsidRPr="00233A59" w:rsidRDefault="00233A59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6DFB9E20" w14:textId="77777777" w:rsidR="00233A59" w:rsidRPr="00233A59" w:rsidRDefault="00233A59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70DF9E56" w14:textId="77777777" w:rsidR="00233A59" w:rsidRPr="00233A59" w:rsidRDefault="00233A59" w:rsidP="00233A59">
      <w:pPr>
        <w:tabs>
          <w:tab w:val="left" w:pos="2246"/>
        </w:tabs>
        <w:jc w:val="both"/>
        <w:rPr>
          <w:rFonts w:ascii="Calibri" w:hAnsi="Calibri"/>
          <w:sz w:val="22"/>
        </w:rPr>
      </w:pPr>
    </w:p>
    <w:p w14:paraId="44E871BC" w14:textId="77777777" w:rsidR="00233A59" w:rsidRPr="00233A59" w:rsidRDefault="00233A59" w:rsidP="00233A59">
      <w:pPr>
        <w:jc w:val="center"/>
        <w:rPr>
          <w:rFonts w:ascii="Calibri" w:hAnsi="Calibri" w:cs="Calibri"/>
          <w:color w:val="808080"/>
          <w:sz w:val="32"/>
          <w:szCs w:val="32"/>
        </w:rPr>
        <w:sectPr w:rsidR="00233A59" w:rsidRPr="00233A59" w:rsidSect="00550F7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134" w:right="1417" w:bottom="993" w:left="2127" w:header="720" w:footer="72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684083" w:rsidRPr="00C20B63" w14:paraId="5F238219" w14:textId="77777777" w:rsidTr="00202A7C">
        <w:trPr>
          <w:trHeight w:val="315"/>
        </w:trPr>
        <w:tc>
          <w:tcPr>
            <w:tcW w:w="10314" w:type="dxa"/>
            <w:vAlign w:val="center"/>
          </w:tcPr>
          <w:p w14:paraId="429C8D23" w14:textId="77777777" w:rsidR="00684083" w:rsidRDefault="00684083" w:rsidP="00C20B63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0F243E"/>
                <w:sz w:val="22"/>
                <w:szCs w:val="22"/>
              </w:rPr>
            </w:pPr>
            <w:r w:rsidRPr="00A100ED">
              <w:rPr>
                <w:rFonts w:ascii="Calibri" w:hAnsi="Calibri" w:cs="Calibri"/>
                <w:b/>
                <w:snapToGrid w:val="0"/>
                <w:color w:val="0F243E"/>
                <w:sz w:val="22"/>
                <w:szCs w:val="22"/>
              </w:rPr>
              <w:lastRenderedPageBreak/>
              <w:t>Nom du candidat :</w:t>
            </w:r>
          </w:p>
          <w:p w14:paraId="144A5D23" w14:textId="77777777" w:rsidR="001B73D1" w:rsidRDefault="001B73D1" w:rsidP="00C20B63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0F243E"/>
                <w:sz w:val="22"/>
                <w:szCs w:val="22"/>
              </w:rPr>
            </w:pPr>
          </w:p>
          <w:p w14:paraId="738610EB" w14:textId="77777777" w:rsidR="001B73D1" w:rsidRDefault="001B73D1" w:rsidP="00C20B63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0F243E"/>
                <w:sz w:val="22"/>
                <w:szCs w:val="22"/>
              </w:rPr>
            </w:pPr>
          </w:p>
          <w:p w14:paraId="637805D2" w14:textId="77777777" w:rsidR="00E96C83" w:rsidRPr="00A100ED" w:rsidRDefault="00E96C83" w:rsidP="00C20B63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0F243E"/>
                <w:sz w:val="22"/>
                <w:szCs w:val="22"/>
              </w:rPr>
            </w:pPr>
          </w:p>
        </w:tc>
      </w:tr>
    </w:tbl>
    <w:p w14:paraId="463F29E8" w14:textId="77777777" w:rsidR="00E4048C" w:rsidRPr="00F256E6" w:rsidRDefault="00E4048C" w:rsidP="00E5091D">
      <w:pPr>
        <w:tabs>
          <w:tab w:val="left" w:pos="4429"/>
        </w:tabs>
        <w:rPr>
          <w:rFonts w:ascii="Calibri" w:hAnsi="Calibri" w:cs="Calibri"/>
          <w:b/>
          <w:snapToGrid w:val="0"/>
          <w:color w:val="0F243E"/>
          <w:sz w:val="22"/>
          <w:szCs w:val="22"/>
        </w:rPr>
      </w:pPr>
    </w:p>
    <w:p w14:paraId="4603F2F0" w14:textId="77777777" w:rsidR="00F256E6" w:rsidRPr="001B73D1" w:rsidRDefault="00F256E6" w:rsidP="001B73D1">
      <w:pPr>
        <w:rPr>
          <w:rFonts w:ascii="Calibri" w:hAnsi="Calibri" w:cs="Calibri"/>
          <w:b/>
          <w:color w:val="156082"/>
          <w:sz w:val="28"/>
          <w:szCs w:val="28"/>
        </w:rPr>
      </w:pPr>
      <w:r w:rsidRPr="001B73D1">
        <w:rPr>
          <w:rFonts w:ascii="Calibri" w:hAnsi="Calibri" w:cs="Calibri"/>
          <w:b/>
          <w:color w:val="156082"/>
          <w:sz w:val="28"/>
          <w:szCs w:val="28"/>
        </w:rPr>
        <w:t>L’ITEM n°1 sera analysé à partir des échantillons fournis par le candidat</w:t>
      </w:r>
      <w:r w:rsidR="001B73D1">
        <w:rPr>
          <w:rFonts w:ascii="Calibri" w:hAnsi="Calibri" w:cs="Calibri"/>
          <w:b/>
          <w:color w:val="156082"/>
          <w:sz w:val="28"/>
          <w:szCs w:val="28"/>
        </w:rPr>
        <w:t xml:space="preserve"> </w:t>
      </w:r>
      <w:r w:rsidR="001B73D1" w:rsidRPr="00C32A24">
        <w:rPr>
          <w:rFonts w:ascii="Calibri" w:hAnsi="Calibri" w:cs="Calibri"/>
          <w:b/>
          <w:color w:val="156082"/>
          <w:sz w:val="28"/>
          <w:szCs w:val="28"/>
        </w:rPr>
        <w:t>(10%).</w:t>
      </w:r>
    </w:p>
    <w:p w14:paraId="3B7B4B86" w14:textId="77777777" w:rsidR="001B73D1" w:rsidRDefault="001B73D1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1B73D1" w:rsidRPr="003D6613" w14:paraId="54BE0A5B" w14:textId="77777777" w:rsidTr="00151914">
        <w:tc>
          <w:tcPr>
            <w:tcW w:w="10346" w:type="dxa"/>
            <w:vAlign w:val="center"/>
          </w:tcPr>
          <w:p w14:paraId="05EA31D5" w14:textId="77777777" w:rsidR="001B73D1" w:rsidRPr="00F256E6" w:rsidRDefault="001B73D1" w:rsidP="00C52737">
            <w:pPr>
              <w:jc w:val="center"/>
              <w:rPr>
                <w:rFonts w:ascii="Calibri" w:hAnsi="Calibri" w:cs="Calibri"/>
                <w:b/>
                <w:color w:val="156082"/>
                <w:sz w:val="28"/>
                <w:szCs w:val="28"/>
              </w:rPr>
            </w:pPr>
            <w:r w:rsidRPr="00F256E6"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 xml:space="preserve">ITEM </w:t>
            </w:r>
            <w:r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>2</w:t>
            </w:r>
            <w:r w:rsidRPr="00F256E6"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 xml:space="preserve"> – </w:t>
            </w:r>
            <w:r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 xml:space="preserve">Fourniture des produits </w:t>
            </w:r>
            <w:r w:rsidRPr="00C32A24"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>(10%)</w:t>
            </w:r>
            <w:r w:rsidRPr="001B73D1">
              <w:rPr>
                <w:rFonts w:ascii="Calibri" w:hAnsi="Calibri" w:cs="Calibri"/>
                <w:b/>
                <w:bCs/>
                <w:color w:val="0E2841"/>
                <w:sz w:val="28"/>
                <w:szCs w:val="28"/>
              </w:rPr>
              <w:t xml:space="preserve"> </w:t>
            </w:r>
            <w:r w:rsidRPr="001B73D1">
              <w:rPr>
                <w:rFonts w:ascii="Calibri" w:hAnsi="Calibri" w:cs="Calibri"/>
                <w:b/>
                <w:color w:val="156082"/>
                <w:sz w:val="36"/>
                <w:szCs w:val="36"/>
              </w:rPr>
              <w:t xml:space="preserve"> </w:t>
            </w:r>
          </w:p>
        </w:tc>
      </w:tr>
    </w:tbl>
    <w:p w14:paraId="3A0FF5F2" w14:textId="77777777" w:rsidR="001B73D1" w:rsidRDefault="001B73D1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1B73D1" w:rsidRPr="001B73D1" w14:paraId="45DBFA93" w14:textId="77777777" w:rsidTr="00C52737">
        <w:trPr>
          <w:trHeight w:val="475"/>
        </w:trPr>
        <w:tc>
          <w:tcPr>
            <w:tcW w:w="10346" w:type="dxa"/>
            <w:shd w:val="clear" w:color="auto" w:fill="F2F2F2"/>
            <w:vAlign w:val="center"/>
          </w:tcPr>
          <w:p w14:paraId="2DD3A2B0" w14:textId="77777777" w:rsidR="001B73D1" w:rsidRPr="001B73D1" w:rsidRDefault="001B73D1" w:rsidP="001B73D1">
            <w:pPr>
              <w:tabs>
                <w:tab w:val="left" w:pos="4429"/>
              </w:tabs>
              <w:rPr>
                <w:rFonts w:ascii="Calibri" w:hAnsi="Calibri" w:cs="Calibri"/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1B73D1">
              <w:rPr>
                <w:rFonts w:ascii="Calibri" w:hAnsi="Calibri" w:cs="Calibri"/>
                <w:b/>
                <w:bCs/>
                <w:snapToGrid w:val="0"/>
                <w:color w:val="000000"/>
                <w:sz w:val="22"/>
                <w:szCs w:val="22"/>
              </w:rPr>
              <w:t xml:space="preserve">Capacité du candidat à disposer d’un stock suffisant sur les produits mentionnés au sein du BPU : </w:t>
            </w:r>
          </w:p>
        </w:tc>
      </w:tr>
      <w:tr w:rsidR="001B73D1" w:rsidRPr="001B73D1" w14:paraId="11F1E18B" w14:textId="77777777" w:rsidTr="00C52737">
        <w:trPr>
          <w:trHeight w:val="1988"/>
        </w:trPr>
        <w:tc>
          <w:tcPr>
            <w:tcW w:w="10346" w:type="dxa"/>
            <w:vAlign w:val="center"/>
          </w:tcPr>
          <w:p w14:paraId="630E0983" w14:textId="77777777" w:rsidR="001B73D1" w:rsidRPr="001B73D1" w:rsidRDefault="001B73D1" w:rsidP="001B73D1">
            <w:pPr>
              <w:tabs>
                <w:tab w:val="left" w:pos="4429"/>
              </w:tabs>
              <w:jc w:val="center"/>
              <w:rPr>
                <w:rFonts w:ascii="Calibri" w:hAnsi="Calibri" w:cs="Calibri"/>
                <w:snapToGrid w:val="0"/>
                <w:color w:val="FF0000"/>
                <w:sz w:val="22"/>
                <w:szCs w:val="22"/>
              </w:rPr>
            </w:pPr>
            <w:r w:rsidRPr="001B73D1">
              <w:rPr>
                <w:rFonts w:ascii="Calibri" w:hAnsi="Calibri" w:cs="Calibri"/>
                <w:i/>
                <w:iCs/>
                <w:snapToGrid w:val="0"/>
                <w:color w:val="FF0000"/>
                <w:sz w:val="22"/>
                <w:szCs w:val="22"/>
              </w:rPr>
              <w:t>Compléter ici</w:t>
            </w:r>
          </w:p>
        </w:tc>
      </w:tr>
      <w:tr w:rsidR="001B73D1" w:rsidRPr="001B73D1" w14:paraId="6C629903" w14:textId="77777777" w:rsidTr="00C52737">
        <w:trPr>
          <w:trHeight w:val="405"/>
        </w:trPr>
        <w:tc>
          <w:tcPr>
            <w:tcW w:w="10346" w:type="dxa"/>
            <w:shd w:val="clear" w:color="auto" w:fill="F2F2F2"/>
            <w:vAlign w:val="center"/>
          </w:tcPr>
          <w:p w14:paraId="2EB5E8D7" w14:textId="77777777" w:rsidR="001B73D1" w:rsidRPr="001B73D1" w:rsidRDefault="001B73D1" w:rsidP="001B73D1">
            <w:pPr>
              <w:tabs>
                <w:tab w:val="left" w:pos="4429"/>
              </w:tabs>
              <w:rPr>
                <w:rFonts w:ascii="Calibri" w:hAnsi="Calibri" w:cs="Calibri"/>
                <w:i/>
                <w:iCs/>
                <w:snapToGrid w:val="0"/>
                <w:color w:val="000000"/>
                <w:sz w:val="22"/>
                <w:szCs w:val="22"/>
              </w:rPr>
            </w:pPr>
            <w:r w:rsidRPr="001B73D1">
              <w:rPr>
                <w:rFonts w:ascii="Calibri" w:hAnsi="Calibri" w:cs="Calibri"/>
                <w:b/>
                <w:bCs/>
                <w:snapToGrid w:val="0"/>
                <w:color w:val="000000"/>
                <w:sz w:val="22"/>
                <w:szCs w:val="22"/>
              </w:rPr>
              <w:t xml:space="preserve">Capacité du candidat à proposer une solution alternative en cas de produits en rupture de stocks : </w:t>
            </w:r>
          </w:p>
        </w:tc>
      </w:tr>
      <w:tr w:rsidR="001B73D1" w:rsidRPr="001B73D1" w14:paraId="3A65D338" w14:textId="77777777" w:rsidTr="00C52737">
        <w:trPr>
          <w:trHeight w:val="1988"/>
        </w:trPr>
        <w:tc>
          <w:tcPr>
            <w:tcW w:w="10346" w:type="dxa"/>
            <w:vAlign w:val="center"/>
          </w:tcPr>
          <w:p w14:paraId="68A9BC2C" w14:textId="77777777" w:rsidR="001B73D1" w:rsidRPr="001B73D1" w:rsidRDefault="001B73D1" w:rsidP="001B73D1">
            <w:pPr>
              <w:tabs>
                <w:tab w:val="left" w:pos="4429"/>
              </w:tabs>
              <w:jc w:val="center"/>
              <w:rPr>
                <w:rFonts w:ascii="Calibri" w:hAnsi="Calibri" w:cs="Calibri"/>
                <w:snapToGrid w:val="0"/>
                <w:color w:val="000000"/>
                <w:sz w:val="22"/>
                <w:szCs w:val="22"/>
              </w:rPr>
            </w:pPr>
            <w:r w:rsidRPr="001B73D1">
              <w:rPr>
                <w:rFonts w:ascii="Calibri" w:hAnsi="Calibri" w:cs="Calibri"/>
                <w:i/>
                <w:iCs/>
                <w:snapToGrid w:val="0"/>
                <w:color w:val="FF0000"/>
                <w:sz w:val="22"/>
                <w:szCs w:val="22"/>
              </w:rPr>
              <w:t>Compléter ici</w:t>
            </w:r>
          </w:p>
        </w:tc>
      </w:tr>
      <w:tr w:rsidR="00687D38" w:rsidRPr="001B73D1" w14:paraId="43FB9509" w14:textId="77777777" w:rsidTr="00687D38">
        <w:trPr>
          <w:trHeight w:val="313"/>
        </w:trPr>
        <w:tc>
          <w:tcPr>
            <w:tcW w:w="10346" w:type="dxa"/>
            <w:vAlign w:val="center"/>
          </w:tcPr>
          <w:p w14:paraId="5630AD66" w14:textId="77777777" w:rsidR="00687D38" w:rsidRDefault="00687D38" w:rsidP="001B73D1">
            <w:pPr>
              <w:tabs>
                <w:tab w:val="left" w:pos="4429"/>
              </w:tabs>
              <w:jc w:val="center"/>
              <w:rPr>
                <w:rFonts w:ascii="Calibri" w:hAnsi="Calibri" w:cs="Calibri"/>
                <w:i/>
                <w:iCs/>
                <w:snapToGrid w:val="0"/>
                <w:color w:val="FF0000"/>
                <w:sz w:val="22"/>
                <w:szCs w:val="22"/>
              </w:rPr>
            </w:pPr>
          </w:p>
          <w:p w14:paraId="650F90AF" w14:textId="77777777" w:rsidR="00687D38" w:rsidRPr="00C32A24" w:rsidRDefault="00687D38" w:rsidP="00687D38">
            <w:pPr>
              <w:tabs>
                <w:tab w:val="left" w:pos="4429"/>
              </w:tabs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</w:pPr>
            <w:r w:rsidRPr="00C32A24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Garantie des produits :</w:t>
            </w:r>
          </w:p>
          <w:p w14:paraId="511EFDF4" w14:textId="77777777" w:rsidR="00687D38" w:rsidRPr="00C32A24" w:rsidRDefault="00687D38" w:rsidP="0003619B">
            <w:pPr>
              <w:numPr>
                <w:ilvl w:val="0"/>
                <w:numId w:val="2"/>
              </w:numPr>
              <w:jc w:val="both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C32A24">
              <w:rPr>
                <w:rFonts w:ascii="Calibri" w:hAnsi="Calibri" w:cs="Calibri"/>
                <w:noProof/>
                <w:sz w:val="22"/>
                <w:szCs w:val="22"/>
              </w:rPr>
              <w:t xml:space="preserve">La garantie s’applique </w:t>
            </w:r>
            <w:r w:rsidRPr="00C32A24">
              <w:rPr>
                <w:rFonts w:ascii="Calibri" w:hAnsi="Calibri" w:cs="Calibri"/>
                <w:i/>
                <w:iCs/>
                <w:noProof/>
              </w:rPr>
              <w:t>(veuillez cocher la case correspondante et, si besoin, étayer votre réponse dans l’encadré ci-dessous) :</w:t>
            </w:r>
          </w:p>
          <w:p w14:paraId="5FAA2866" w14:textId="77777777" w:rsidR="00687D38" w:rsidRPr="00C32A24" w:rsidRDefault="00687D38" w:rsidP="00687D38">
            <w:pPr>
              <w:jc w:val="both"/>
              <w:rPr>
                <w:rFonts w:ascii="Calibri" w:hAnsi="Calibri" w:cs="Calibri"/>
                <w:noProof/>
              </w:rPr>
            </w:pPr>
            <w:r w:rsidRPr="00C32A24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32A24">
              <w:rPr>
                <w:rFonts w:ascii="Calibri" w:hAnsi="Calibri" w:cs="Calibri"/>
              </w:rPr>
              <w:instrText xml:space="preserve"> FORMCHECKBOX </w:instrText>
            </w:r>
            <w:r w:rsidRPr="00C32A24">
              <w:rPr>
                <w:rFonts w:ascii="Calibri" w:hAnsi="Calibri" w:cs="Calibri"/>
              </w:rPr>
            </w:r>
            <w:r w:rsidRPr="00C32A24">
              <w:rPr>
                <w:rFonts w:ascii="Calibri" w:hAnsi="Calibri" w:cs="Calibri"/>
              </w:rPr>
              <w:fldChar w:fldCharType="separate"/>
            </w:r>
            <w:r w:rsidRPr="00C32A24">
              <w:rPr>
                <w:rFonts w:ascii="Calibri" w:hAnsi="Calibri" w:cs="Calibri"/>
              </w:rPr>
              <w:fldChar w:fldCharType="end"/>
            </w:r>
            <w:r w:rsidRPr="00C32A24">
              <w:rPr>
                <w:rFonts w:ascii="Calibri" w:hAnsi="Calibri" w:cs="Calibri"/>
              </w:rPr>
              <w:t xml:space="preserve"> </w:t>
            </w:r>
            <w:r w:rsidRPr="00C32A24">
              <w:rPr>
                <w:rFonts w:ascii="Calibri" w:hAnsi="Calibri" w:cs="Calibri"/>
                <w:noProof/>
              </w:rPr>
              <w:t xml:space="preserve">Sur toutes les fournitures du catalogue </w:t>
            </w:r>
          </w:p>
          <w:p w14:paraId="5A16B6BD" w14:textId="77777777" w:rsidR="00687D38" w:rsidRPr="00C32A24" w:rsidRDefault="00687D38" w:rsidP="00687D38">
            <w:pPr>
              <w:jc w:val="both"/>
              <w:rPr>
                <w:rFonts w:ascii="Calibri" w:hAnsi="Calibri" w:cs="Calibri"/>
                <w:noProof/>
              </w:rPr>
            </w:pPr>
            <w:r w:rsidRPr="00C32A24">
              <w:rPr>
                <w:rFonts w:ascii="Calibri" w:hAnsi="Calibri" w:cs="Calibri"/>
                <w:noProof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32A24">
              <w:rPr>
                <w:rFonts w:ascii="Calibri" w:hAnsi="Calibri" w:cs="Calibri"/>
                <w:noProof/>
              </w:rPr>
              <w:instrText xml:space="preserve"> FORMCHECKBOX </w:instrText>
            </w:r>
            <w:r w:rsidRPr="00C32A24">
              <w:rPr>
                <w:rFonts w:ascii="Calibri" w:hAnsi="Calibri" w:cs="Calibri"/>
                <w:noProof/>
              </w:rPr>
            </w:r>
            <w:r w:rsidRPr="00C32A24">
              <w:rPr>
                <w:rFonts w:ascii="Calibri" w:hAnsi="Calibri" w:cs="Calibri"/>
                <w:noProof/>
              </w:rPr>
              <w:fldChar w:fldCharType="separate"/>
            </w:r>
            <w:r w:rsidRPr="00C32A24">
              <w:rPr>
                <w:rFonts w:ascii="Calibri" w:hAnsi="Calibri" w:cs="Calibri"/>
                <w:noProof/>
              </w:rPr>
              <w:fldChar w:fldCharType="end"/>
            </w:r>
            <w:r w:rsidRPr="00C32A24">
              <w:rPr>
                <w:rFonts w:ascii="Calibri" w:hAnsi="Calibri" w:cs="Calibri"/>
                <w:noProof/>
              </w:rPr>
              <w:t xml:space="preserve"> Selon les types de fournitures</w:t>
            </w:r>
          </w:p>
          <w:p w14:paraId="64279F00" w14:textId="77777777" w:rsidR="00687D38" w:rsidRPr="00C32A24" w:rsidRDefault="00687D38" w:rsidP="00687D38">
            <w:pPr>
              <w:tabs>
                <w:tab w:val="left" w:pos="4429"/>
              </w:tabs>
              <w:rPr>
                <w:rFonts w:ascii="Calibri" w:hAnsi="Calibri" w:cs="Calibri"/>
                <w:noProof/>
              </w:rPr>
            </w:pPr>
            <w:r w:rsidRPr="00C32A24">
              <w:rPr>
                <w:rFonts w:ascii="Calibri" w:hAnsi="Calibri" w:cs="Calibri"/>
                <w:noProof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32A24">
              <w:rPr>
                <w:rFonts w:ascii="Calibri" w:hAnsi="Calibri" w:cs="Calibri"/>
                <w:noProof/>
              </w:rPr>
              <w:instrText xml:space="preserve"> FORMCHECKBOX </w:instrText>
            </w:r>
            <w:r w:rsidRPr="00C32A24">
              <w:rPr>
                <w:rFonts w:ascii="Calibri" w:hAnsi="Calibri" w:cs="Calibri"/>
                <w:noProof/>
              </w:rPr>
            </w:r>
            <w:r w:rsidRPr="00C32A24">
              <w:rPr>
                <w:rFonts w:ascii="Calibri" w:hAnsi="Calibri" w:cs="Calibri"/>
                <w:noProof/>
              </w:rPr>
              <w:fldChar w:fldCharType="separate"/>
            </w:r>
            <w:r w:rsidRPr="00C32A24">
              <w:rPr>
                <w:rFonts w:ascii="Calibri" w:hAnsi="Calibri" w:cs="Calibri"/>
                <w:noProof/>
              </w:rPr>
              <w:fldChar w:fldCharType="end"/>
            </w:r>
            <w:r w:rsidRPr="00C32A24">
              <w:rPr>
                <w:rFonts w:ascii="Calibri" w:hAnsi="Calibri" w:cs="Calibri"/>
                <w:noProof/>
              </w:rPr>
              <w:t xml:space="preserve"> Selon durée constructeur de la fourniture</w:t>
            </w:r>
          </w:p>
          <w:p w14:paraId="61829076" w14:textId="77777777" w:rsidR="00687D38" w:rsidRPr="00C32A24" w:rsidRDefault="00687D38" w:rsidP="00687D38">
            <w:pPr>
              <w:tabs>
                <w:tab w:val="left" w:pos="4429"/>
              </w:tabs>
              <w:rPr>
                <w:rFonts w:ascii="Calibri" w:eastAsia="Calibri" w:hAnsi="Calibri"/>
                <w:i/>
                <w:iCs/>
                <w:lang w:eastAsia="en-US"/>
              </w:rPr>
            </w:pPr>
          </w:p>
          <w:p w14:paraId="41BBF298" w14:textId="77777777" w:rsidR="00687D38" w:rsidRPr="00C32A24" w:rsidRDefault="00687D38" w:rsidP="0003619B">
            <w:pPr>
              <w:numPr>
                <w:ilvl w:val="0"/>
                <w:numId w:val="2"/>
              </w:numPr>
              <w:jc w:val="both"/>
              <w:rPr>
                <w:rFonts w:ascii="Calibri" w:hAnsi="Calibri" w:cs="Calibri"/>
                <w:noProof/>
                <w:color w:val="1F3864"/>
                <w:sz w:val="22"/>
                <w:szCs w:val="22"/>
              </w:rPr>
            </w:pPr>
            <w:r w:rsidRPr="00C32A24">
              <w:rPr>
                <w:rFonts w:ascii="Calibri" w:hAnsi="Calibri" w:cs="Calibri"/>
                <w:noProof/>
                <w:sz w:val="22"/>
                <w:szCs w:val="22"/>
              </w:rPr>
              <w:t>Délais de garantie </w:t>
            </w:r>
            <w:r w:rsidRPr="00C32A24">
              <w:rPr>
                <w:rFonts w:ascii="Calibri" w:hAnsi="Calibri" w:cs="Calibri"/>
                <w:i/>
                <w:iCs/>
                <w:noProof/>
              </w:rPr>
              <w:t>(hors garantie minimale d’un an) :</w:t>
            </w:r>
          </w:p>
          <w:p w14:paraId="2BA226A1" w14:textId="77777777" w:rsidR="00687D38" w:rsidRPr="001B73D1" w:rsidRDefault="00687D38" w:rsidP="001B73D1">
            <w:pPr>
              <w:tabs>
                <w:tab w:val="left" w:pos="4429"/>
              </w:tabs>
              <w:jc w:val="center"/>
              <w:rPr>
                <w:rFonts w:ascii="Calibri" w:hAnsi="Calibri" w:cs="Calibri"/>
                <w:i/>
                <w:iCs/>
                <w:snapToGrid w:val="0"/>
                <w:color w:val="FF0000"/>
                <w:sz w:val="22"/>
                <w:szCs w:val="22"/>
              </w:rPr>
            </w:pPr>
          </w:p>
        </w:tc>
      </w:tr>
    </w:tbl>
    <w:p w14:paraId="17AD93B2" w14:textId="77777777" w:rsidR="001B73D1" w:rsidRDefault="001B73D1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0DE4B5B7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66204FF1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2DBF0D7D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6B62F1B3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02F2C34E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680A4E5D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19219836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296FEF7D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194DBDC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69D0D3C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54CD245A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1231BE67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36FEB5B0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30D7AA69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196D064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34FF1C98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6D072C0D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65F9C3DC" w14:textId="77777777" w:rsidR="00C32A24" w:rsidRDefault="00C32A24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DB1648" w:rsidRPr="003D6613" w14:paraId="31EA4901" w14:textId="77777777" w:rsidTr="00151914">
        <w:tc>
          <w:tcPr>
            <w:tcW w:w="10346" w:type="dxa"/>
            <w:vAlign w:val="center"/>
          </w:tcPr>
          <w:p w14:paraId="16FB4301" w14:textId="77777777" w:rsidR="00026905" w:rsidRPr="00F256E6" w:rsidRDefault="00026905" w:rsidP="004D3EA3">
            <w:pPr>
              <w:jc w:val="center"/>
              <w:rPr>
                <w:rFonts w:ascii="Calibri" w:hAnsi="Calibri" w:cs="Calibri"/>
                <w:b/>
                <w:color w:val="156082"/>
                <w:sz w:val="28"/>
                <w:szCs w:val="28"/>
              </w:rPr>
            </w:pPr>
            <w:bookmarkStart w:id="2" w:name="_Hlk231284207"/>
            <w:r w:rsidRPr="00F256E6"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 xml:space="preserve">ITEM </w:t>
            </w:r>
            <w:r w:rsidR="00F256E6"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>3</w:t>
            </w:r>
            <w:r w:rsidR="00BF2A3A" w:rsidRPr="00F256E6"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 xml:space="preserve"> </w:t>
            </w:r>
            <w:r w:rsidR="004D3EA3" w:rsidRPr="00F256E6"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 xml:space="preserve">– </w:t>
            </w:r>
            <w:r w:rsidR="00BF2A3A" w:rsidRPr="00F256E6"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 xml:space="preserve">Modes de gestion et d’organisation </w:t>
            </w:r>
            <w:r w:rsidR="001B73D1" w:rsidRPr="00C32A24">
              <w:rPr>
                <w:rFonts w:ascii="Calibri" w:hAnsi="Calibri" w:cs="Calibri"/>
                <w:b/>
                <w:color w:val="156082"/>
                <w:sz w:val="28"/>
                <w:szCs w:val="28"/>
              </w:rPr>
              <w:t>(25%)</w:t>
            </w:r>
            <w:r w:rsidR="001B73D1" w:rsidRPr="001B73D1">
              <w:rPr>
                <w:rFonts w:ascii="Calibri" w:hAnsi="Calibri" w:cs="Calibri"/>
                <w:b/>
                <w:bCs/>
                <w:color w:val="0E2841"/>
                <w:sz w:val="28"/>
                <w:szCs w:val="28"/>
              </w:rPr>
              <w:t xml:space="preserve"> </w:t>
            </w:r>
            <w:r w:rsidR="001B73D1" w:rsidRPr="001B73D1">
              <w:rPr>
                <w:rFonts w:ascii="Calibri" w:hAnsi="Calibri" w:cs="Calibri"/>
                <w:b/>
                <w:color w:val="156082"/>
                <w:sz w:val="36"/>
                <w:szCs w:val="36"/>
              </w:rPr>
              <w:t xml:space="preserve"> </w:t>
            </w:r>
          </w:p>
        </w:tc>
      </w:tr>
      <w:bookmarkEnd w:id="2"/>
    </w:tbl>
    <w:p w14:paraId="5023141B" w14:textId="77777777" w:rsidR="008C6BBA" w:rsidRDefault="008C6BBA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F256E6" w:rsidRPr="00735FEB" w14:paraId="3B708650" w14:textId="77777777" w:rsidTr="00EF1293">
        <w:trPr>
          <w:trHeight w:val="475"/>
        </w:trPr>
        <w:tc>
          <w:tcPr>
            <w:tcW w:w="10346" w:type="dxa"/>
            <w:shd w:val="clear" w:color="auto" w:fill="F2F2F2"/>
            <w:vAlign w:val="center"/>
          </w:tcPr>
          <w:p w14:paraId="26EC837B" w14:textId="77777777" w:rsidR="00F256E6" w:rsidRPr="00F256E6" w:rsidRDefault="00F256E6" w:rsidP="001B73D1">
            <w:pPr>
              <w:jc w:val="center"/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  <w:u w:val="single"/>
              </w:rPr>
            </w:pPr>
            <w:bookmarkStart w:id="3" w:name="_Hlk231284248"/>
            <w:r w:rsidRPr="00F256E6">
              <w:rPr>
                <w:rFonts w:ascii="Calibri" w:hAnsi="Calibri" w:cs="Calibri"/>
                <w:b/>
                <w:bCs/>
                <w:noProof/>
                <w:color w:val="1F3864"/>
                <w:sz w:val="24"/>
                <w:szCs w:val="24"/>
                <w:u w:val="single"/>
              </w:rPr>
              <w:t>Organisation en moyens humains et disponibilité commerciale</w:t>
            </w:r>
          </w:p>
        </w:tc>
      </w:tr>
      <w:tr w:rsidR="00F256E6" w:rsidRPr="00735FEB" w14:paraId="6E8B90BF" w14:textId="77777777" w:rsidTr="00EF1293">
        <w:trPr>
          <w:trHeight w:val="475"/>
        </w:trPr>
        <w:tc>
          <w:tcPr>
            <w:tcW w:w="10346" w:type="dxa"/>
            <w:shd w:val="clear" w:color="auto" w:fill="F2F2F2"/>
            <w:vAlign w:val="center"/>
          </w:tcPr>
          <w:p w14:paraId="51BA052F" w14:textId="77777777" w:rsidR="00F256E6" w:rsidRPr="001B73D1" w:rsidRDefault="00F256E6" w:rsidP="00F256E6">
            <w:pPr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</w:pPr>
            <w:r w:rsidRPr="001B73D1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 xml:space="preserve">Présentation du (ou des) interlocuteur(s) en charge du suivi administratif et du suivi commercial (marché, commande, facturation) : </w:t>
            </w:r>
          </w:p>
        </w:tc>
      </w:tr>
      <w:tr w:rsidR="00F256E6" w:rsidRPr="00735FEB" w14:paraId="00608298" w14:textId="77777777" w:rsidTr="00EF1293">
        <w:trPr>
          <w:trHeight w:val="1988"/>
        </w:trPr>
        <w:tc>
          <w:tcPr>
            <w:tcW w:w="10346" w:type="dxa"/>
            <w:vAlign w:val="center"/>
          </w:tcPr>
          <w:p w14:paraId="50F82294" w14:textId="77777777" w:rsidR="00F256E6" w:rsidRPr="001B73D1" w:rsidRDefault="001B73D1" w:rsidP="00F256E6">
            <w:pPr>
              <w:tabs>
                <w:tab w:val="left" w:pos="4429"/>
              </w:tabs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1B73D1">
              <w:rPr>
                <w:rFonts w:ascii="Calibri" w:hAnsi="Calibri" w:cs="Calibri"/>
                <w:i/>
                <w:iCs/>
                <w:snapToGrid w:val="0"/>
                <w:color w:val="FF0000"/>
                <w:sz w:val="22"/>
                <w:szCs w:val="22"/>
              </w:rPr>
              <w:t>Compléter ici</w:t>
            </w:r>
          </w:p>
        </w:tc>
      </w:tr>
      <w:tr w:rsidR="00F256E6" w:rsidRPr="00735FEB" w14:paraId="632A5FBA" w14:textId="77777777" w:rsidTr="00EF1293">
        <w:trPr>
          <w:trHeight w:val="405"/>
        </w:trPr>
        <w:tc>
          <w:tcPr>
            <w:tcW w:w="10346" w:type="dxa"/>
            <w:shd w:val="clear" w:color="auto" w:fill="F2F2F2"/>
            <w:vAlign w:val="center"/>
          </w:tcPr>
          <w:p w14:paraId="7DA00F65" w14:textId="77777777" w:rsidR="00F256E6" w:rsidRPr="001B73D1" w:rsidRDefault="00F256E6" w:rsidP="00F256E6">
            <w:pPr>
              <w:jc w:val="both"/>
              <w:rPr>
                <w:rFonts w:ascii="Calibri" w:hAnsi="Calibri" w:cs="Calibri"/>
                <w:i/>
                <w:iCs/>
                <w:noProof/>
              </w:rPr>
            </w:pPr>
            <w:r w:rsidRPr="001B73D1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 xml:space="preserve">Présentation du (ou des) interlocuteur(s) en charge du service après-vente : </w:t>
            </w:r>
          </w:p>
        </w:tc>
      </w:tr>
      <w:tr w:rsidR="00F256E6" w:rsidRPr="00735FEB" w14:paraId="42E56600" w14:textId="77777777" w:rsidTr="00EF1293">
        <w:trPr>
          <w:trHeight w:val="1988"/>
        </w:trPr>
        <w:tc>
          <w:tcPr>
            <w:tcW w:w="10346" w:type="dxa"/>
            <w:vAlign w:val="center"/>
          </w:tcPr>
          <w:p w14:paraId="2C723371" w14:textId="77777777" w:rsidR="00F256E6" w:rsidRPr="001B73D1" w:rsidRDefault="001B73D1" w:rsidP="00F256E6">
            <w:pPr>
              <w:tabs>
                <w:tab w:val="left" w:pos="4429"/>
              </w:tabs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1B73D1">
              <w:rPr>
                <w:rFonts w:ascii="Calibri" w:hAnsi="Calibri" w:cs="Calibri"/>
                <w:i/>
                <w:iCs/>
                <w:snapToGrid w:val="0"/>
                <w:color w:val="FF0000"/>
                <w:sz w:val="22"/>
                <w:szCs w:val="22"/>
              </w:rPr>
              <w:t>Compléter ici</w:t>
            </w:r>
          </w:p>
        </w:tc>
      </w:tr>
      <w:bookmarkEnd w:id="3"/>
    </w:tbl>
    <w:p w14:paraId="1F3B1409" w14:textId="77777777" w:rsidR="004D3EA3" w:rsidRDefault="004D3EA3" w:rsidP="004D3EA3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4D3EA3" w:rsidRPr="00735FEB" w14:paraId="7FF33F2F" w14:textId="77777777" w:rsidTr="11D577E9">
        <w:trPr>
          <w:trHeight w:val="686"/>
        </w:trPr>
        <w:tc>
          <w:tcPr>
            <w:tcW w:w="10346" w:type="dxa"/>
            <w:shd w:val="clear" w:color="auto" w:fill="F2F2F2" w:themeFill="background1" w:themeFillShade="F2"/>
            <w:vAlign w:val="center"/>
          </w:tcPr>
          <w:p w14:paraId="1E410031" w14:textId="77777777" w:rsidR="004D3EA3" w:rsidRPr="001B73D1" w:rsidRDefault="00F256E6" w:rsidP="00F256E6">
            <w:pPr>
              <w:jc w:val="both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1B73D1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 xml:space="preserve">Délais et procédure pour passer des commandes </w:t>
            </w:r>
            <w:r w:rsidRPr="001B73D1">
              <w:rPr>
                <w:rFonts w:ascii="Calibri" w:hAnsi="Calibri" w:cs="Calibri"/>
                <w:noProof/>
                <w:sz w:val="22"/>
                <w:szCs w:val="22"/>
              </w:rPr>
              <w:t>(en accord avec les éléments mentionnés au sein du CCP)</w:t>
            </w:r>
            <w:r w:rsidR="0084380C" w:rsidRPr="001B73D1">
              <w:rPr>
                <w:rFonts w:ascii="Calibri" w:hAnsi="Calibri" w:cs="Calibri"/>
                <w:noProof/>
                <w:sz w:val="22"/>
                <w:szCs w:val="22"/>
              </w:rPr>
              <w:t> :</w:t>
            </w:r>
          </w:p>
          <w:p w14:paraId="74255B71" w14:textId="77777777" w:rsidR="00F256E6" w:rsidRPr="00A96705" w:rsidRDefault="00A96705" w:rsidP="00F256E6">
            <w:pPr>
              <w:jc w:val="both"/>
              <w:rPr>
                <w:rFonts w:ascii="Calibri" w:hAnsi="Calibri" w:cs="Calibri"/>
                <w:b/>
                <w:bCs/>
                <w:i/>
                <w:iCs/>
                <w:noProof/>
                <w:color w:val="1F3864"/>
                <w:sz w:val="22"/>
                <w:szCs w:val="22"/>
                <w:u w:val="single"/>
              </w:rPr>
            </w:pPr>
            <w:r w:rsidRPr="001B73D1">
              <w:rPr>
                <w:rFonts w:ascii="Calibri" w:hAnsi="Calibri" w:cs="Calibri"/>
                <w:b/>
                <w:bCs/>
                <w:i/>
                <w:iCs/>
                <w:noProof/>
                <w:sz w:val="22"/>
                <w:szCs w:val="22"/>
                <w:u w:val="single"/>
              </w:rPr>
              <w:t xml:space="preserve">NB : </w:t>
            </w:r>
            <w:r w:rsidR="00F256E6" w:rsidRPr="001B73D1">
              <w:rPr>
                <w:rFonts w:ascii="Calibri" w:hAnsi="Calibri" w:cs="Calibri"/>
                <w:b/>
                <w:bCs/>
                <w:i/>
                <w:iCs/>
                <w:noProof/>
                <w:sz w:val="22"/>
                <w:szCs w:val="22"/>
                <w:u w:val="single"/>
              </w:rPr>
              <w:t>par mail ou via l’outil web proposé</w:t>
            </w:r>
          </w:p>
        </w:tc>
      </w:tr>
      <w:tr w:rsidR="004D3EA3" w:rsidRPr="00735FEB" w14:paraId="6A22CB64" w14:textId="77777777" w:rsidTr="11D577E9">
        <w:trPr>
          <w:trHeight w:val="2887"/>
        </w:trPr>
        <w:tc>
          <w:tcPr>
            <w:tcW w:w="10346" w:type="dxa"/>
            <w:vAlign w:val="center"/>
          </w:tcPr>
          <w:p w14:paraId="52E2B776" w14:textId="77777777" w:rsidR="004D3EA3" w:rsidRPr="001B73D1" w:rsidRDefault="001B73D1" w:rsidP="00EF1293">
            <w:pPr>
              <w:tabs>
                <w:tab w:val="left" w:pos="4429"/>
              </w:tabs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1B73D1">
              <w:rPr>
                <w:rFonts w:ascii="Calibri" w:hAnsi="Calibri" w:cs="Calibri"/>
                <w:i/>
                <w:iCs/>
                <w:snapToGrid w:val="0"/>
                <w:color w:val="FF0000"/>
                <w:sz w:val="22"/>
                <w:szCs w:val="22"/>
              </w:rPr>
              <w:t>Compléter ici</w:t>
            </w:r>
          </w:p>
        </w:tc>
      </w:tr>
      <w:tr w:rsidR="004D3EA3" w:rsidRPr="00735FEB" w14:paraId="2E7B9D95" w14:textId="77777777" w:rsidTr="11D577E9">
        <w:trPr>
          <w:trHeight w:val="686"/>
        </w:trPr>
        <w:tc>
          <w:tcPr>
            <w:tcW w:w="10346" w:type="dxa"/>
            <w:shd w:val="clear" w:color="auto" w:fill="F2F2F2" w:themeFill="background1" w:themeFillShade="F2"/>
            <w:vAlign w:val="center"/>
          </w:tcPr>
          <w:p w14:paraId="74D51BF0" w14:textId="77777777" w:rsidR="004D3EA3" w:rsidRPr="001B73D1" w:rsidRDefault="00F256E6" w:rsidP="00F256E6">
            <w:pPr>
              <w:pStyle w:val="Default"/>
              <w:jc w:val="both"/>
              <w:rPr>
                <w:color w:val="auto"/>
                <w:sz w:val="22"/>
                <w:szCs w:val="22"/>
                <w:u w:val="single"/>
              </w:rPr>
            </w:pPr>
            <w:r w:rsidRPr="001B73D1">
              <w:rPr>
                <w:b/>
                <w:bCs/>
                <w:noProof/>
                <w:color w:val="auto"/>
                <w:sz w:val="22"/>
                <w:szCs w:val="22"/>
              </w:rPr>
              <w:t>Délais et procédure de livraison des commandes</w:t>
            </w:r>
            <w:r w:rsidRPr="001B73D1">
              <w:rPr>
                <w:color w:val="auto"/>
                <w:sz w:val="22"/>
                <w:szCs w:val="22"/>
              </w:rPr>
              <w:t xml:space="preserve"> </w:t>
            </w:r>
            <w:r w:rsidRPr="001B73D1">
              <w:rPr>
                <w:noProof/>
                <w:color w:val="auto"/>
                <w:sz w:val="22"/>
                <w:szCs w:val="22"/>
              </w:rPr>
              <w:t>(en accord avec les éléments mentionnés au sein du CCP)</w:t>
            </w:r>
            <w:r w:rsidR="0084380C" w:rsidRPr="001B73D1">
              <w:rPr>
                <w:noProof/>
                <w:color w:val="auto"/>
                <w:sz w:val="22"/>
                <w:szCs w:val="22"/>
              </w:rPr>
              <w:t> :</w:t>
            </w:r>
          </w:p>
        </w:tc>
      </w:tr>
      <w:tr w:rsidR="004D3EA3" w:rsidRPr="00735FEB" w14:paraId="7DC4C69A" w14:textId="77777777" w:rsidTr="11D577E9">
        <w:trPr>
          <w:trHeight w:val="4030"/>
        </w:trPr>
        <w:tc>
          <w:tcPr>
            <w:tcW w:w="10346" w:type="dxa"/>
            <w:vAlign w:val="center"/>
          </w:tcPr>
          <w:p w14:paraId="352D3F55" w14:textId="77777777" w:rsidR="00A96705" w:rsidRPr="00735FEB" w:rsidRDefault="001B73D1" w:rsidP="001B73D1">
            <w:pPr>
              <w:tabs>
                <w:tab w:val="left" w:pos="4429"/>
              </w:tabs>
              <w:jc w:val="center"/>
              <w:rPr>
                <w:rFonts w:ascii="Calibri" w:hAnsi="Calibri" w:cs="Calibri"/>
                <w:snapToGrid w:val="0"/>
                <w:color w:val="000000"/>
                <w:sz w:val="22"/>
                <w:szCs w:val="22"/>
              </w:rPr>
            </w:pPr>
            <w:r w:rsidRPr="001B73D1">
              <w:rPr>
                <w:rFonts w:ascii="Calibri" w:hAnsi="Calibri" w:cs="Calibri"/>
                <w:i/>
                <w:iCs/>
                <w:snapToGrid w:val="0"/>
                <w:color w:val="FF0000"/>
                <w:sz w:val="22"/>
                <w:szCs w:val="22"/>
              </w:rPr>
              <w:t>Compléter ici</w:t>
            </w:r>
          </w:p>
        </w:tc>
      </w:tr>
      <w:tr w:rsidR="004D3EA3" w:rsidRPr="008A127B" w14:paraId="02A46105" w14:textId="77777777" w:rsidTr="11D577E9">
        <w:trPr>
          <w:trHeight w:val="529"/>
        </w:trPr>
        <w:tc>
          <w:tcPr>
            <w:tcW w:w="10346" w:type="dxa"/>
            <w:shd w:val="clear" w:color="auto" w:fill="F2F2F2" w:themeFill="background1" w:themeFillShade="F2"/>
            <w:vAlign w:val="center"/>
          </w:tcPr>
          <w:p w14:paraId="67E3009C" w14:textId="254D8C1F" w:rsidR="00A96705" w:rsidRPr="001B73D1" w:rsidRDefault="00A96705" w:rsidP="00EF1293">
            <w:pPr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</w:pPr>
            <w:r w:rsidRPr="11D577E9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lastRenderedPageBreak/>
              <w:t>Outil web proposé (cf article 1</w:t>
            </w:r>
            <w:r w:rsidR="55307C43" w:rsidRPr="11D577E9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1</w:t>
            </w:r>
            <w:r w:rsidRPr="11D577E9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.1 du CCP</w:t>
            </w:r>
            <w:r w:rsidR="4B291721" w:rsidRPr="11D577E9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) :</w:t>
            </w:r>
            <w:r w:rsidRPr="11D577E9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 xml:space="preserve"> les accès distincts pour les deux pôles de l’Organisme, les fonctionnalités communes et les fonctionnalités supplémentaires) : </w:t>
            </w:r>
          </w:p>
          <w:p w14:paraId="78A4659C" w14:textId="77777777" w:rsidR="004D3EA3" w:rsidRPr="00A96705" w:rsidRDefault="00A96705" w:rsidP="00EF1293">
            <w:pPr>
              <w:jc w:val="both"/>
              <w:rPr>
                <w:rFonts w:ascii="Calibri" w:hAnsi="Calibri" w:cs="Calibri"/>
                <w:i/>
                <w:iCs/>
                <w:noProof/>
                <w:color w:val="1F3864"/>
                <w:sz w:val="22"/>
                <w:szCs w:val="22"/>
              </w:rPr>
            </w:pPr>
            <w:r w:rsidRPr="001B73D1">
              <w:rPr>
                <w:rFonts w:ascii="Calibri" w:hAnsi="Calibri" w:cs="Calibri"/>
                <w:i/>
                <w:iCs/>
                <w:noProof/>
                <w:sz w:val="22"/>
                <w:szCs w:val="22"/>
              </w:rPr>
              <w:t>Le candidat fournira des identifiants de connexion pour que l’Organisme puisse effectuer un test sur la plateforme</w:t>
            </w:r>
          </w:p>
        </w:tc>
      </w:tr>
      <w:tr w:rsidR="004D3EA3" w:rsidRPr="00735FEB" w14:paraId="2632AED4" w14:textId="77777777" w:rsidTr="11D577E9">
        <w:trPr>
          <w:trHeight w:val="2481"/>
        </w:trPr>
        <w:tc>
          <w:tcPr>
            <w:tcW w:w="10346" w:type="dxa"/>
            <w:vAlign w:val="center"/>
          </w:tcPr>
          <w:p w14:paraId="3A71F55A" w14:textId="77777777" w:rsidR="004D3EA3" w:rsidRPr="001B73D1" w:rsidRDefault="001B73D1" w:rsidP="00EF1293">
            <w:pPr>
              <w:tabs>
                <w:tab w:val="left" w:pos="4429"/>
              </w:tabs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1B73D1">
              <w:rPr>
                <w:rFonts w:ascii="Calibri" w:hAnsi="Calibri" w:cs="Calibri"/>
                <w:i/>
                <w:iCs/>
                <w:snapToGrid w:val="0"/>
                <w:color w:val="FF0000"/>
                <w:sz w:val="22"/>
                <w:szCs w:val="22"/>
              </w:rPr>
              <w:t>Compléter ici</w:t>
            </w:r>
          </w:p>
        </w:tc>
      </w:tr>
      <w:tr w:rsidR="004D3EA3" w:rsidRPr="008A127B" w14:paraId="7EC0A1D6" w14:textId="77777777" w:rsidTr="11D577E9">
        <w:trPr>
          <w:trHeight w:val="529"/>
        </w:trPr>
        <w:tc>
          <w:tcPr>
            <w:tcW w:w="10346" w:type="dxa"/>
            <w:shd w:val="clear" w:color="auto" w:fill="F2F2F2" w:themeFill="background1" w:themeFillShade="F2"/>
            <w:vAlign w:val="center"/>
          </w:tcPr>
          <w:p w14:paraId="644E42F7" w14:textId="77777777" w:rsidR="004D3EA3" w:rsidRPr="001B73D1" w:rsidRDefault="00A96705" w:rsidP="00EF1293">
            <w:pPr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</w:pPr>
            <w:r w:rsidRPr="001B73D1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Délai</w:t>
            </w:r>
            <w:r w:rsidR="001B73D1" w:rsidRPr="001B73D1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 xml:space="preserve">s </w:t>
            </w:r>
            <w:r w:rsidRPr="001B73D1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et procédure liés au service après-vente</w:t>
            </w:r>
            <w:r w:rsidR="0084380C" w:rsidRPr="001B73D1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 :</w:t>
            </w:r>
          </w:p>
          <w:p w14:paraId="3EB848A5" w14:textId="77777777" w:rsidR="00D32037" w:rsidRPr="001B73D1" w:rsidRDefault="00D32037" w:rsidP="0003619B">
            <w:pPr>
              <w:numPr>
                <w:ilvl w:val="0"/>
                <w:numId w:val="2"/>
              </w:numPr>
              <w:jc w:val="both"/>
              <w:rPr>
                <w:rFonts w:ascii="Calibri" w:hAnsi="Calibri" w:cs="Calibri"/>
                <w:b/>
                <w:bCs/>
                <w:noProof/>
              </w:rPr>
            </w:pPr>
            <w:r w:rsidRPr="001B73D1">
              <w:rPr>
                <w:rFonts w:ascii="Calibri" w:hAnsi="Calibri" w:cs="Calibri"/>
                <w:b/>
                <w:bCs/>
                <w:noProof/>
              </w:rPr>
              <w:t xml:space="preserve">Procédure relative au retour de produits : </w:t>
            </w:r>
            <w:r w:rsidRPr="001B73D1">
              <w:rPr>
                <w:rFonts w:ascii="Calibri" w:hAnsi="Calibri" w:cs="Calibri"/>
                <w:noProof/>
              </w:rPr>
              <w:t xml:space="preserve">Modalités précises de reprise et d’échange en cas d’articles défectueux, abîmés ou ne correspondant pas aux produits commandés (procédure à suivre, moyens de signalement, conditions de prise en charge, </w:t>
            </w:r>
            <w:r w:rsidR="001B73D1" w:rsidRPr="001B73D1">
              <w:rPr>
                <w:rFonts w:ascii="Calibri" w:hAnsi="Calibri" w:cs="Calibri"/>
                <w:noProof/>
              </w:rPr>
              <w:t xml:space="preserve">disponibilité, </w:t>
            </w:r>
            <w:r w:rsidRPr="001B73D1">
              <w:rPr>
                <w:rFonts w:ascii="Calibri" w:hAnsi="Calibri" w:cs="Calibri"/>
                <w:noProof/>
              </w:rPr>
              <w:t>suivi...etc)</w:t>
            </w:r>
          </w:p>
          <w:p w14:paraId="0DBA54CA" w14:textId="77777777" w:rsidR="001B73D1" w:rsidRPr="001B73D1" w:rsidRDefault="001B73D1" w:rsidP="0003619B">
            <w:pPr>
              <w:numPr>
                <w:ilvl w:val="0"/>
                <w:numId w:val="2"/>
              </w:numPr>
              <w:jc w:val="both"/>
              <w:rPr>
                <w:rFonts w:ascii="Calibri" w:hAnsi="Calibri" w:cs="Calibri"/>
                <w:b/>
                <w:bCs/>
                <w:noProof/>
                <w:color w:val="1F3864"/>
              </w:rPr>
            </w:pPr>
            <w:r w:rsidRPr="001B73D1">
              <w:rPr>
                <w:rFonts w:ascii="Calibri" w:hAnsi="Calibri" w:cs="Calibri"/>
                <w:b/>
                <w:bCs/>
                <w:noProof/>
              </w:rPr>
              <w:t xml:space="preserve">Délais de relivraison, à compter de la date de signalement notifié par l’Organisme : </w:t>
            </w:r>
            <w:r w:rsidRPr="001B73D1">
              <w:rPr>
                <w:rFonts w:ascii="Calibri" w:hAnsi="Calibri" w:cs="Calibri"/>
                <w:i/>
                <w:iCs/>
                <w:noProof/>
              </w:rPr>
              <w:t>en cas d’articles défectueux, abîmés ou ne correspondant pas aux produits commandés</w:t>
            </w:r>
          </w:p>
        </w:tc>
      </w:tr>
      <w:tr w:rsidR="004D3EA3" w:rsidRPr="00735FEB" w14:paraId="6CFB0948" w14:textId="77777777" w:rsidTr="11D577E9">
        <w:trPr>
          <w:trHeight w:val="2983"/>
        </w:trPr>
        <w:tc>
          <w:tcPr>
            <w:tcW w:w="10346" w:type="dxa"/>
            <w:vAlign w:val="center"/>
          </w:tcPr>
          <w:p w14:paraId="265A4113" w14:textId="77777777" w:rsidR="004D3EA3" w:rsidRPr="00735FEB" w:rsidRDefault="004D3EA3" w:rsidP="00687D38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  <w:sz w:val="22"/>
                <w:szCs w:val="22"/>
              </w:rPr>
            </w:pPr>
            <w:r w:rsidRPr="00735FEB">
              <w:rPr>
                <w:rFonts w:ascii="Calibri" w:eastAsia="Calibri" w:hAnsi="Calibri"/>
                <w:i/>
                <w:iCs/>
                <w:color w:val="FF0000"/>
                <w:sz w:val="22"/>
                <w:szCs w:val="22"/>
                <w:lang w:eastAsia="en-US"/>
              </w:rPr>
              <w:t>Compléter ici</w:t>
            </w:r>
          </w:p>
        </w:tc>
      </w:tr>
    </w:tbl>
    <w:p w14:paraId="7DF4E37C" w14:textId="77777777" w:rsidR="005364A6" w:rsidRDefault="005364A6" w:rsidP="005364A6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5364A6" w:rsidRPr="00735FEB" w14:paraId="549D8262" w14:textId="77777777" w:rsidTr="00EF1293">
        <w:trPr>
          <w:trHeight w:val="482"/>
        </w:trPr>
        <w:tc>
          <w:tcPr>
            <w:tcW w:w="10346" w:type="dxa"/>
            <w:shd w:val="clear" w:color="auto" w:fill="F2F2F2"/>
            <w:vAlign w:val="center"/>
          </w:tcPr>
          <w:p w14:paraId="2358E9E6" w14:textId="77777777" w:rsidR="005364A6" w:rsidRPr="00DA1345" w:rsidRDefault="005364A6" w:rsidP="00EF1293">
            <w:pPr>
              <w:jc w:val="both"/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</w:pP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t>Fréquences moyennes des mises à jour des références et ajustement des prix :</w:t>
            </w:r>
          </w:p>
          <w:p w14:paraId="61179BB1" w14:textId="77777777" w:rsidR="005364A6" w:rsidRPr="00DA1345" w:rsidRDefault="005364A6" w:rsidP="00EF1293">
            <w:pPr>
              <w:tabs>
                <w:tab w:val="left" w:pos="4429"/>
              </w:tabs>
              <w:rPr>
                <w:rFonts w:ascii="Calibri" w:hAnsi="Calibri" w:cs="Calibri"/>
                <w:i/>
                <w:iCs/>
                <w:noProof/>
                <w:color w:val="1F3864"/>
              </w:rPr>
            </w:pPr>
            <w:r w:rsidRPr="00DA1345">
              <w:rPr>
                <w:rFonts w:ascii="Calibri" w:hAnsi="Calibri" w:cs="Calibri"/>
                <w:i/>
                <w:snapToGrid w:val="0"/>
                <w:color w:val="365F91"/>
                <w:sz w:val="22"/>
                <w:szCs w:val="22"/>
              </w:rPr>
              <w:t>(</w:t>
            </w:r>
            <w:r w:rsidRPr="00DA1345">
              <w:rPr>
                <w:rFonts w:ascii="Calibri" w:hAnsi="Calibri" w:cs="Calibri"/>
                <w:i/>
                <w:iCs/>
                <w:noProof/>
                <w:color w:val="1F3864"/>
              </w:rPr>
              <w:t xml:space="preserve">veuillez cocher la (ou les) case(s) correspondante(s) et, si besoin, étayer votre réponse dans l’encadré ci-dessous) </w:t>
            </w:r>
          </w:p>
          <w:p w14:paraId="335F420C" w14:textId="77777777" w:rsidR="005364A6" w:rsidRPr="00DA1345" w:rsidRDefault="005364A6" w:rsidP="00EF1293">
            <w:pPr>
              <w:jc w:val="both"/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</w:pP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instrText xml:space="preserve"> FORMCHECKBOX </w:instrText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separate"/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end"/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t xml:space="preserve"> au fil de l’eau</w:t>
            </w:r>
          </w:p>
          <w:p w14:paraId="7E60704C" w14:textId="77777777" w:rsidR="005364A6" w:rsidRPr="00DA1345" w:rsidRDefault="005364A6" w:rsidP="00EF1293">
            <w:pPr>
              <w:jc w:val="both"/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</w:pP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instrText xml:space="preserve"> FORMCHECKBOX </w:instrText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separate"/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end"/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t xml:space="preserve"> Mensuelle </w:t>
            </w:r>
          </w:p>
          <w:p w14:paraId="400F8755" w14:textId="77777777" w:rsidR="005364A6" w:rsidRPr="00DA1345" w:rsidRDefault="005364A6" w:rsidP="00EF1293">
            <w:pPr>
              <w:jc w:val="both"/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</w:pP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instrText xml:space="preserve"> FORMCHECKBOX </w:instrText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separate"/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end"/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t xml:space="preserve"> Trimestrielle</w:t>
            </w:r>
          </w:p>
          <w:p w14:paraId="1CBDF261" w14:textId="77777777" w:rsidR="005364A6" w:rsidRPr="00DA1345" w:rsidRDefault="005364A6" w:rsidP="00EF1293">
            <w:pPr>
              <w:jc w:val="both"/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</w:pP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instrText xml:space="preserve"> FORMCHECKBOX </w:instrText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separate"/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fldChar w:fldCharType="end"/>
            </w:r>
            <w:r w:rsidRPr="00DA1345">
              <w:rPr>
                <w:rFonts w:ascii="Calibri" w:hAnsi="Calibri" w:cs="Calibri"/>
                <w:b/>
                <w:bCs/>
                <w:noProof/>
                <w:color w:val="1F3864"/>
                <w:sz w:val="22"/>
                <w:szCs w:val="22"/>
              </w:rPr>
              <w:t xml:space="preserve"> Annuelle  </w:t>
            </w:r>
            <w:r w:rsidRPr="00DA1345">
              <w:rPr>
                <w:rFonts w:ascii="Calibri" w:hAnsi="Calibri" w:cs="Calibri"/>
                <w:i/>
                <w:iCs/>
                <w:noProof/>
                <w:color w:val="1F3864"/>
              </w:rPr>
              <w:t xml:space="preserve"> </w:t>
            </w:r>
          </w:p>
        </w:tc>
      </w:tr>
      <w:tr w:rsidR="005364A6" w:rsidRPr="00735FEB" w14:paraId="4FE4A8B4" w14:textId="77777777" w:rsidTr="00EF1293">
        <w:trPr>
          <w:trHeight w:val="1988"/>
        </w:trPr>
        <w:tc>
          <w:tcPr>
            <w:tcW w:w="10346" w:type="dxa"/>
            <w:vAlign w:val="center"/>
          </w:tcPr>
          <w:p w14:paraId="15FF177F" w14:textId="77777777" w:rsidR="005364A6" w:rsidRPr="00C32A24" w:rsidRDefault="005364A6" w:rsidP="00EF1293">
            <w:pPr>
              <w:tabs>
                <w:tab w:val="left" w:pos="4429"/>
              </w:tabs>
              <w:jc w:val="center"/>
              <w:rPr>
                <w:rFonts w:ascii="Calibri" w:hAnsi="Calibri" w:cs="Calibri"/>
                <w:snapToGrid w:val="0"/>
                <w:color w:val="000000"/>
                <w:sz w:val="22"/>
                <w:szCs w:val="22"/>
                <w:highlight w:val="magenta"/>
              </w:rPr>
            </w:pPr>
            <w:r w:rsidRPr="00DA1345">
              <w:rPr>
                <w:rFonts w:ascii="Calibri" w:eastAsia="Calibri" w:hAnsi="Calibri"/>
                <w:i/>
                <w:iCs/>
                <w:color w:val="FF0000"/>
                <w:sz w:val="22"/>
                <w:szCs w:val="22"/>
                <w:lang w:eastAsia="en-US"/>
              </w:rPr>
              <w:t>Compléter ici</w:t>
            </w:r>
          </w:p>
        </w:tc>
      </w:tr>
    </w:tbl>
    <w:p w14:paraId="44FB30F8" w14:textId="77777777" w:rsidR="004D3EA3" w:rsidRDefault="004D3EA3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right" w:tblpY="51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6"/>
      </w:tblGrid>
      <w:tr w:rsidR="00DA0E14" w:rsidRPr="006952E3" w14:paraId="4ED79FFE" w14:textId="77777777" w:rsidTr="00DA0E14">
        <w:trPr>
          <w:cantSplit/>
          <w:trHeight w:val="337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10D568" w14:textId="77777777" w:rsidR="00DA0E14" w:rsidRPr="00F80709" w:rsidRDefault="00DA0E14" w:rsidP="00DA0E14">
            <w:pPr>
              <w:tabs>
                <w:tab w:val="left" w:pos="3626"/>
                <w:tab w:val="left" w:pos="4351"/>
                <w:tab w:val="left" w:pos="5030"/>
                <w:tab w:val="left" w:pos="10250"/>
              </w:tabs>
              <w:rPr>
                <w:rFonts w:ascii="Calibri" w:hAnsi="Calibri" w:cs="Calibri"/>
                <w:b/>
                <w:i/>
                <w:snapToGrid w:val="0"/>
                <w:sz w:val="22"/>
                <w:szCs w:val="22"/>
              </w:rPr>
            </w:pPr>
            <w:r w:rsidRPr="00F80709">
              <w:rPr>
                <w:rFonts w:ascii="Calibri" w:hAnsi="Calibri" w:cs="Calibri"/>
                <w:b/>
                <w:i/>
                <w:snapToGrid w:val="0"/>
                <w:szCs w:val="22"/>
              </w:rPr>
              <w:t xml:space="preserve">Signature et cachet de la société : </w:t>
            </w:r>
          </w:p>
        </w:tc>
      </w:tr>
      <w:tr w:rsidR="00DA0E14" w:rsidRPr="006952E3" w14:paraId="66C7F85A" w14:textId="77777777" w:rsidTr="00DA0E14">
        <w:trPr>
          <w:cantSplit/>
          <w:trHeight w:val="520"/>
        </w:trPr>
        <w:tc>
          <w:tcPr>
            <w:tcW w:w="4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1A95E" w14:textId="77777777" w:rsidR="00DA0E14" w:rsidRDefault="00DA0E14" w:rsidP="00DA0E14">
            <w:pPr>
              <w:rPr>
                <w:rFonts w:ascii="Calibri" w:hAnsi="Calibri" w:cs="Calibri"/>
                <w:snapToGrid w:val="0"/>
                <w:color w:val="000000"/>
                <w:sz w:val="22"/>
                <w:szCs w:val="22"/>
              </w:rPr>
            </w:pPr>
          </w:p>
          <w:p w14:paraId="436B49AC" w14:textId="77777777" w:rsidR="00DA0E14" w:rsidRDefault="00DA0E14" w:rsidP="00DA0E14">
            <w:pPr>
              <w:rPr>
                <w:rFonts w:ascii="Calibri" w:hAnsi="Calibri" w:cs="Calibri"/>
                <w:snapToGrid w:val="0"/>
                <w:color w:val="000000"/>
                <w:sz w:val="22"/>
                <w:szCs w:val="22"/>
              </w:rPr>
            </w:pPr>
          </w:p>
          <w:p w14:paraId="05F6331D" w14:textId="77777777" w:rsidR="00DA0E14" w:rsidRDefault="00DA0E14" w:rsidP="00DA0E14">
            <w:pPr>
              <w:rPr>
                <w:rFonts w:ascii="Calibri" w:hAnsi="Calibri" w:cs="Calibri"/>
                <w:snapToGrid w:val="0"/>
                <w:color w:val="000000"/>
                <w:sz w:val="22"/>
                <w:szCs w:val="22"/>
              </w:rPr>
            </w:pPr>
          </w:p>
          <w:p w14:paraId="51139B07" w14:textId="77777777" w:rsidR="00DA0E14" w:rsidRDefault="00DA0E14" w:rsidP="00DA0E14">
            <w:pPr>
              <w:rPr>
                <w:rFonts w:ascii="Calibri" w:hAnsi="Calibri" w:cs="Calibri"/>
                <w:snapToGrid w:val="0"/>
                <w:color w:val="000000"/>
                <w:sz w:val="22"/>
                <w:szCs w:val="22"/>
              </w:rPr>
            </w:pPr>
          </w:p>
          <w:p w14:paraId="782F3DEC" w14:textId="77777777" w:rsidR="00DA0E14" w:rsidRDefault="00DA0E14" w:rsidP="00DA0E14">
            <w:pPr>
              <w:rPr>
                <w:rFonts w:ascii="Calibri" w:hAnsi="Calibri" w:cs="Calibri"/>
                <w:snapToGrid w:val="0"/>
                <w:color w:val="000000"/>
                <w:sz w:val="22"/>
                <w:szCs w:val="22"/>
              </w:rPr>
            </w:pPr>
          </w:p>
          <w:p w14:paraId="47677388" w14:textId="77777777" w:rsidR="00DA0E14" w:rsidRPr="006952E3" w:rsidRDefault="00DA0E14" w:rsidP="00DA0E14">
            <w:pPr>
              <w:rPr>
                <w:rFonts w:ascii="Calibri" w:hAnsi="Calibri" w:cs="Calibri"/>
                <w:snapToGrid w:val="0"/>
                <w:color w:val="000000"/>
                <w:sz w:val="22"/>
                <w:szCs w:val="22"/>
              </w:rPr>
            </w:pPr>
          </w:p>
        </w:tc>
      </w:tr>
    </w:tbl>
    <w:p w14:paraId="1DA6542E" w14:textId="77777777" w:rsidR="00947566" w:rsidRDefault="00947566" w:rsidP="00E96C83">
      <w:pPr>
        <w:tabs>
          <w:tab w:val="left" w:pos="8264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3041E394" w14:textId="77777777" w:rsidR="00947566" w:rsidRDefault="00947566" w:rsidP="00E96C83">
      <w:pPr>
        <w:tabs>
          <w:tab w:val="left" w:pos="8264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06971CD3" w14:textId="77777777" w:rsidR="00026905" w:rsidRDefault="00026905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2A1F701D" w14:textId="77777777" w:rsidR="003F6581" w:rsidRDefault="003F6581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03EFCA41" w14:textId="77777777" w:rsidR="003F6581" w:rsidRDefault="003F6581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5F96A722" w14:textId="77777777" w:rsidR="003F6581" w:rsidRDefault="003F6581" w:rsidP="003F6581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5B95CD12" w14:textId="77777777" w:rsidR="003F6581" w:rsidRDefault="003F6581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5220BBB2" w14:textId="77777777" w:rsidR="003F6581" w:rsidRDefault="003F6581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13CB595B" w14:textId="77777777" w:rsidR="002E5919" w:rsidRDefault="002E5919" w:rsidP="00E5091D">
      <w:pPr>
        <w:tabs>
          <w:tab w:val="left" w:pos="4429"/>
        </w:tabs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6D9C8D39" w14:textId="77777777" w:rsidR="002A158F" w:rsidRPr="00684083" w:rsidRDefault="002A158F"/>
    <w:sectPr w:rsidR="002A158F" w:rsidRPr="00684083" w:rsidSect="00354ED9">
      <w:headerReference w:type="default" r:id="rId16"/>
      <w:footerReference w:type="default" r:id="rId17"/>
      <w:pgSz w:w="11906" w:h="16838"/>
      <w:pgMar w:top="851" w:right="707" w:bottom="851" w:left="993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FE1AE" w14:textId="77777777" w:rsidR="0075458C" w:rsidRDefault="0075458C">
      <w:r>
        <w:separator/>
      </w:r>
    </w:p>
  </w:endnote>
  <w:endnote w:type="continuationSeparator" w:id="0">
    <w:p w14:paraId="6FFFC266" w14:textId="77777777" w:rsidR="0075458C" w:rsidRDefault="0075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D8672E" w:rsidRDefault="00D8672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AE48A43" w14:textId="77777777" w:rsidR="00D8672E" w:rsidRDefault="00D8672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7224" w14:textId="77777777" w:rsidR="00D8672E" w:rsidRDefault="00D8672E" w:rsidP="00550F7C">
    <w:pPr>
      <w:pStyle w:val="Pieddepage"/>
      <w:framePr w:wrap="around" w:vAnchor="text" w:hAnchor="page" w:x="10882" w:y="181"/>
      <w:rPr>
        <w:rStyle w:val="Numrodepage"/>
      </w:rPr>
    </w:pPr>
  </w:p>
  <w:p w14:paraId="6FC9EB9F" w14:textId="77777777" w:rsidR="00D8672E" w:rsidRPr="00B22502" w:rsidRDefault="00D8672E" w:rsidP="00550F7C">
    <w:pPr>
      <w:pStyle w:val="Pieddepage"/>
      <w:ind w:right="360"/>
      <w:rPr>
        <w:rFonts w:ascii="Calibri" w:hAnsi="Calibri" w:cs="Calibri"/>
      </w:rPr>
    </w:pPr>
    <w:r>
      <w:rPr>
        <w:rFonts w:ascii="Calibri" w:hAnsi="Calibri" w:cs="Calibri"/>
        <w:sz w:val="18"/>
      </w:rPr>
      <w:tab/>
    </w:r>
    <w:r w:rsidRPr="00B22502">
      <w:rPr>
        <w:rFonts w:ascii="Calibri" w:hAnsi="Calibri" w:cs="Calibri"/>
        <w:sz w:val="18"/>
      </w:rPr>
      <w:tab/>
      <w:t xml:space="preserve">Page </w:t>
    </w:r>
    <w:r w:rsidRPr="00B22502">
      <w:rPr>
        <w:rStyle w:val="Numrodepage"/>
        <w:rFonts w:ascii="Calibri" w:hAnsi="Calibri" w:cs="Calibri"/>
        <w:sz w:val="18"/>
      </w:rPr>
      <w:fldChar w:fldCharType="begin"/>
    </w:r>
    <w:r w:rsidRPr="00B22502">
      <w:rPr>
        <w:rStyle w:val="Numrodepage"/>
        <w:rFonts w:ascii="Calibri" w:hAnsi="Calibri" w:cs="Calibri"/>
        <w:sz w:val="18"/>
      </w:rPr>
      <w:instrText xml:space="preserve"> PAGE </w:instrText>
    </w:r>
    <w:r w:rsidRPr="00B22502">
      <w:rPr>
        <w:rStyle w:val="Numrodepage"/>
        <w:rFonts w:ascii="Calibri" w:hAnsi="Calibri" w:cs="Calibri"/>
        <w:sz w:val="18"/>
      </w:rPr>
      <w:fldChar w:fldCharType="separate"/>
    </w:r>
    <w:r w:rsidR="00E4048C">
      <w:rPr>
        <w:rStyle w:val="Numrodepage"/>
        <w:rFonts w:ascii="Calibri" w:hAnsi="Calibri" w:cs="Calibri"/>
        <w:noProof/>
        <w:sz w:val="18"/>
      </w:rPr>
      <w:t>2</w:t>
    </w:r>
    <w:r w:rsidRPr="00B22502">
      <w:rPr>
        <w:rStyle w:val="Numrodepage"/>
        <w:rFonts w:ascii="Calibri" w:hAnsi="Calibri" w:cs="Calibri"/>
        <w:sz w:val="18"/>
      </w:rPr>
      <w:fldChar w:fldCharType="end"/>
    </w:r>
    <w:r w:rsidRPr="00B22502">
      <w:rPr>
        <w:rStyle w:val="Numrodepage"/>
        <w:rFonts w:ascii="Calibri" w:hAnsi="Calibri" w:cs="Calibri"/>
        <w:sz w:val="18"/>
      </w:rPr>
      <w:t xml:space="preserve"> / </w:t>
    </w:r>
    <w:r w:rsidRPr="00B22502">
      <w:rPr>
        <w:rStyle w:val="Numrodepage"/>
        <w:rFonts w:ascii="Calibri" w:hAnsi="Calibri" w:cs="Calibri"/>
        <w:sz w:val="18"/>
      </w:rPr>
      <w:fldChar w:fldCharType="begin"/>
    </w:r>
    <w:r w:rsidRPr="00B22502">
      <w:rPr>
        <w:rStyle w:val="Numrodepage"/>
        <w:rFonts w:ascii="Calibri" w:hAnsi="Calibri" w:cs="Calibri"/>
        <w:sz w:val="18"/>
      </w:rPr>
      <w:instrText xml:space="preserve"> NUMPAGES \*Arabic </w:instrText>
    </w:r>
    <w:r w:rsidRPr="00B22502">
      <w:rPr>
        <w:rStyle w:val="Numrodepage"/>
        <w:rFonts w:ascii="Calibri" w:hAnsi="Calibri" w:cs="Calibri"/>
        <w:sz w:val="18"/>
      </w:rPr>
      <w:fldChar w:fldCharType="separate"/>
    </w:r>
    <w:r w:rsidR="00E4048C">
      <w:rPr>
        <w:rStyle w:val="Numrodepage"/>
        <w:rFonts w:ascii="Calibri" w:hAnsi="Calibri" w:cs="Calibri"/>
        <w:noProof/>
        <w:sz w:val="18"/>
      </w:rPr>
      <w:t>4</w:t>
    </w:r>
    <w:r w:rsidRPr="00B22502">
      <w:rPr>
        <w:rStyle w:val="Numrodepage"/>
        <w:rFonts w:ascii="Calibri" w:hAnsi="Calibri" w:cs="Calibri"/>
        <w:sz w:val="18"/>
      </w:rPr>
      <w:fldChar w:fldCharType="end"/>
    </w:r>
    <w:r w:rsidRPr="00B22502">
      <w:rPr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1F0B1" w14:textId="77777777" w:rsidR="00D8672E" w:rsidRPr="00A4371B" w:rsidRDefault="00D8672E" w:rsidP="00550F7C">
    <w:pPr>
      <w:pStyle w:val="Pieddepage"/>
      <w:tabs>
        <w:tab w:val="left" w:pos="2024"/>
      </w:tabs>
      <w:rPr>
        <w:rFonts w:ascii="Calibri" w:hAnsi="Calibri" w:cs="Calibr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5811" w14:textId="77777777" w:rsidR="00D8672E" w:rsidRPr="001522F7" w:rsidRDefault="005364A6" w:rsidP="001522F7">
    <w:pPr>
      <w:pStyle w:val="Pieddepage"/>
      <w:tabs>
        <w:tab w:val="clear" w:pos="4536"/>
        <w:tab w:val="center" w:pos="8789"/>
      </w:tabs>
      <w:ind w:right="-2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>Cadre de réponse</w:t>
    </w:r>
    <w:r w:rsidR="00E96C83">
      <w:rPr>
        <w:rFonts w:ascii="Calibri" w:hAnsi="Calibri" w:cs="Calibri"/>
        <w:sz w:val="16"/>
        <w:szCs w:val="16"/>
      </w:rPr>
      <w:t xml:space="preserve"> </w:t>
    </w:r>
    <w:r w:rsidR="009D5605">
      <w:rPr>
        <w:rFonts w:ascii="Calibri" w:hAnsi="Calibri" w:cs="Calibri"/>
        <w:sz w:val="16"/>
        <w:szCs w:val="16"/>
      </w:rPr>
      <w:t xml:space="preserve"> </w:t>
    </w:r>
    <w:r w:rsidR="007E2CBF">
      <w:rPr>
        <w:rFonts w:ascii="Calibri" w:hAnsi="Calibri" w:cs="Calibri"/>
        <w:sz w:val="16"/>
        <w:szCs w:val="16"/>
      </w:rPr>
      <w:tab/>
    </w:r>
    <w:r w:rsidR="00E96C83">
      <w:rPr>
        <w:rFonts w:ascii="Calibri" w:hAnsi="Calibri" w:cs="Calibri"/>
        <w:sz w:val="16"/>
        <w:szCs w:val="16"/>
      </w:rPr>
      <w:t xml:space="preserve">      </w:t>
    </w:r>
    <w:r w:rsidR="007E2CBF">
      <w:rPr>
        <w:rFonts w:ascii="Calibri" w:hAnsi="Calibri" w:cs="Calibri"/>
        <w:sz w:val="16"/>
        <w:szCs w:val="16"/>
      </w:rPr>
      <w:tab/>
    </w:r>
    <w:r w:rsidR="00D8672E" w:rsidRPr="006952E3">
      <w:rPr>
        <w:rFonts w:ascii="Calibri" w:hAnsi="Calibri" w:cs="Calibri"/>
        <w:sz w:val="18"/>
      </w:rPr>
      <w:t xml:space="preserve">Page </w:t>
    </w:r>
    <w:r w:rsidR="00D8672E" w:rsidRPr="006952E3">
      <w:rPr>
        <w:rStyle w:val="Numrodepage"/>
        <w:rFonts w:ascii="Calibri" w:hAnsi="Calibri" w:cs="Calibri"/>
        <w:sz w:val="18"/>
      </w:rPr>
      <w:fldChar w:fldCharType="begin"/>
    </w:r>
    <w:r w:rsidR="00D8672E" w:rsidRPr="006952E3">
      <w:rPr>
        <w:rStyle w:val="Numrodepage"/>
        <w:rFonts w:ascii="Calibri" w:hAnsi="Calibri" w:cs="Calibri"/>
        <w:sz w:val="18"/>
      </w:rPr>
      <w:instrText xml:space="preserve"> PAGE </w:instrText>
    </w:r>
    <w:r w:rsidR="00D8672E" w:rsidRPr="006952E3">
      <w:rPr>
        <w:rStyle w:val="Numrodepage"/>
        <w:rFonts w:ascii="Calibri" w:hAnsi="Calibri" w:cs="Calibri"/>
        <w:sz w:val="18"/>
      </w:rPr>
      <w:fldChar w:fldCharType="separate"/>
    </w:r>
    <w:r w:rsidR="009D5605">
      <w:rPr>
        <w:rStyle w:val="Numrodepage"/>
        <w:rFonts w:ascii="Calibri" w:hAnsi="Calibri" w:cs="Calibri"/>
        <w:noProof/>
        <w:sz w:val="18"/>
      </w:rPr>
      <w:t>3</w:t>
    </w:r>
    <w:r w:rsidR="00D8672E" w:rsidRPr="006952E3">
      <w:rPr>
        <w:rStyle w:val="Numrodepage"/>
        <w:rFonts w:ascii="Calibri" w:hAnsi="Calibri" w:cs="Calibri"/>
        <w:sz w:val="18"/>
      </w:rPr>
      <w:fldChar w:fldCharType="end"/>
    </w:r>
    <w:r w:rsidR="00D8672E" w:rsidRPr="006952E3">
      <w:rPr>
        <w:rStyle w:val="Numrodepage"/>
        <w:rFonts w:ascii="Calibri" w:hAnsi="Calibri" w:cs="Calibri"/>
        <w:sz w:val="18"/>
      </w:rPr>
      <w:t xml:space="preserve"> / </w:t>
    </w:r>
    <w:r w:rsidR="00D8672E" w:rsidRPr="006952E3">
      <w:rPr>
        <w:rStyle w:val="Numrodepage"/>
        <w:rFonts w:ascii="Calibri" w:hAnsi="Calibri" w:cs="Calibri"/>
        <w:sz w:val="18"/>
      </w:rPr>
      <w:fldChar w:fldCharType="begin"/>
    </w:r>
    <w:r w:rsidR="00D8672E" w:rsidRPr="006952E3">
      <w:rPr>
        <w:rStyle w:val="Numrodepage"/>
        <w:rFonts w:ascii="Calibri" w:hAnsi="Calibri" w:cs="Calibri"/>
        <w:sz w:val="18"/>
      </w:rPr>
      <w:instrText xml:space="preserve"> NUMPAGES \*Arabic </w:instrText>
    </w:r>
    <w:r w:rsidR="00D8672E" w:rsidRPr="006952E3">
      <w:rPr>
        <w:rStyle w:val="Numrodepage"/>
        <w:rFonts w:ascii="Calibri" w:hAnsi="Calibri" w:cs="Calibri"/>
        <w:sz w:val="18"/>
      </w:rPr>
      <w:fldChar w:fldCharType="separate"/>
    </w:r>
    <w:r w:rsidR="009D5605">
      <w:rPr>
        <w:rStyle w:val="Numrodepage"/>
        <w:rFonts w:ascii="Calibri" w:hAnsi="Calibri" w:cs="Calibri"/>
        <w:noProof/>
        <w:sz w:val="18"/>
      </w:rPr>
      <w:t>3</w:t>
    </w:r>
    <w:r w:rsidR="00D8672E" w:rsidRPr="006952E3">
      <w:rPr>
        <w:rStyle w:val="Numrodepage"/>
        <w:rFonts w:ascii="Calibri" w:hAnsi="Calibri" w:cs="Calibri"/>
        <w:sz w:val="18"/>
      </w:rPr>
      <w:fldChar w:fldCharType="end"/>
    </w:r>
  </w:p>
  <w:p w14:paraId="50F40DEB" w14:textId="77777777" w:rsidR="00D8672E" w:rsidRDefault="00D8672E">
    <w:pPr>
      <w:pStyle w:val="Pieddepage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8B0D6" w14:textId="77777777" w:rsidR="0075458C" w:rsidRDefault="0075458C">
      <w:r>
        <w:separator/>
      </w:r>
    </w:p>
  </w:footnote>
  <w:footnote w:type="continuationSeparator" w:id="0">
    <w:p w14:paraId="043B3DA8" w14:textId="77777777" w:rsidR="0075458C" w:rsidRDefault="00754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A2D7" w14:textId="77777777" w:rsidR="00D8672E" w:rsidRDefault="00D8672E" w:rsidP="00550F7C">
    <w:pPr>
      <w:pStyle w:val="En-tte"/>
      <w:jc w:val="right"/>
    </w:pPr>
    <w:r>
      <w:tab/>
    </w:r>
    <w:r>
      <w:tab/>
    </w:r>
    <w:r w:rsidR="002966F3">
      <w:rPr>
        <w:noProof/>
      </w:rPr>
      <w:drawing>
        <wp:inline distT="0" distB="0" distL="0" distR="0" wp14:anchorId="16754D37" wp14:editId="07777777">
          <wp:extent cx="314325" cy="5143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3DD355C9" w14:textId="77777777" w:rsidR="00D8672E" w:rsidRDefault="00D8672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8EB2C" w14:textId="77777777" w:rsidR="00D8672E" w:rsidRDefault="00D8672E">
    <w:pPr>
      <w:pStyle w:val="En-tte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6F6D0" w14:textId="77777777" w:rsidR="00D8672E" w:rsidRDefault="002966F3">
    <w:pPr>
      <w:pStyle w:val="En-tte"/>
      <w:tabs>
        <w:tab w:val="clear" w:pos="4536"/>
        <w:tab w:val="clear" w:pos="9072"/>
        <w:tab w:val="right" w:pos="10773"/>
      </w:tabs>
      <w:rPr>
        <w:rFonts w:ascii="CG Omega" w:hAnsi="CG Omeg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21DD826" wp14:editId="07777777">
              <wp:simplePos x="0" y="0"/>
              <wp:positionH relativeFrom="column">
                <wp:posOffset>3023235</wp:posOffset>
              </wp:positionH>
              <wp:positionV relativeFrom="paragraph">
                <wp:posOffset>98425</wp:posOffset>
              </wp:positionV>
              <wp:extent cx="3749040" cy="274320"/>
              <wp:effectExtent l="0" t="0" r="0" b="0"/>
              <wp:wrapNone/>
              <wp:docPr id="155522957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9040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A52294" w14:textId="77777777" w:rsidR="00D8672E" w:rsidRDefault="00D8672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769B3A5B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style="position:absolute;margin-left:238.05pt;margin-top:7.75pt;width:295.2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">
              <v:textbox>
                <w:txbxContent>
                  <w:p w:rsidR="00D8672E" w:rsidRDefault="00D8672E" w14:paraId="007DCDA8" wp14:textId="77777777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47F2C"/>
    <w:multiLevelType w:val="singleLevel"/>
    <w:tmpl w:val="9F9A70FA"/>
    <w:name w:val="WW8Num58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EF15760"/>
    <w:multiLevelType w:val="hybridMultilevel"/>
    <w:tmpl w:val="C3F65F02"/>
    <w:lvl w:ilvl="0" w:tplc="BCDCD4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F48BF"/>
    <w:multiLevelType w:val="multilevel"/>
    <w:tmpl w:val="5B368F0E"/>
    <w:lvl w:ilvl="0">
      <w:start w:val="1"/>
      <w:numFmt w:val="decimal"/>
      <w:pStyle w:val="Titre1numerot1"/>
      <w:lvlText w:val="%1 -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Titre2numrot11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Titre3numrot111numrot1111numrot1112numrot11111numrot1113numrot11112numrot1114numrot11113numrot11121numrot111111numrot11131numrot111121numrot1115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Titre4numrot1111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num w:numId="1" w16cid:durableId="625739279">
    <w:abstractNumId w:val="2"/>
  </w:num>
  <w:num w:numId="2" w16cid:durableId="68513963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8A5"/>
    <w:rsid w:val="0000264B"/>
    <w:rsid w:val="00020480"/>
    <w:rsid w:val="00025ADD"/>
    <w:rsid w:val="00026905"/>
    <w:rsid w:val="00032A9E"/>
    <w:rsid w:val="0003619B"/>
    <w:rsid w:val="00043E8D"/>
    <w:rsid w:val="00045631"/>
    <w:rsid w:val="00071010"/>
    <w:rsid w:val="000760F5"/>
    <w:rsid w:val="000776AC"/>
    <w:rsid w:val="000872CD"/>
    <w:rsid w:val="00094D40"/>
    <w:rsid w:val="0009681E"/>
    <w:rsid w:val="000A33F1"/>
    <w:rsid w:val="000A404D"/>
    <w:rsid w:val="000B30EF"/>
    <w:rsid w:val="000B52F2"/>
    <w:rsid w:val="000C25F4"/>
    <w:rsid w:val="000D500E"/>
    <w:rsid w:val="000D69D4"/>
    <w:rsid w:val="000F6B37"/>
    <w:rsid w:val="000F7B76"/>
    <w:rsid w:val="00107900"/>
    <w:rsid w:val="00107BCF"/>
    <w:rsid w:val="00111847"/>
    <w:rsid w:val="001235F7"/>
    <w:rsid w:val="001317B9"/>
    <w:rsid w:val="0014068A"/>
    <w:rsid w:val="00151914"/>
    <w:rsid w:val="001522F7"/>
    <w:rsid w:val="00156A5C"/>
    <w:rsid w:val="00167D0F"/>
    <w:rsid w:val="00177CCC"/>
    <w:rsid w:val="00184222"/>
    <w:rsid w:val="0018656A"/>
    <w:rsid w:val="001B3A71"/>
    <w:rsid w:val="001B73D1"/>
    <w:rsid w:val="001C150F"/>
    <w:rsid w:val="001E2655"/>
    <w:rsid w:val="001F6B0D"/>
    <w:rsid w:val="001F75A5"/>
    <w:rsid w:val="00201824"/>
    <w:rsid w:val="00202A7C"/>
    <w:rsid w:val="00214D15"/>
    <w:rsid w:val="00215903"/>
    <w:rsid w:val="00222CDF"/>
    <w:rsid w:val="002320B9"/>
    <w:rsid w:val="00232A99"/>
    <w:rsid w:val="00233A59"/>
    <w:rsid w:val="0024575B"/>
    <w:rsid w:val="00285794"/>
    <w:rsid w:val="002948C6"/>
    <w:rsid w:val="002966F3"/>
    <w:rsid w:val="002A158F"/>
    <w:rsid w:val="002A3AE8"/>
    <w:rsid w:val="002C16F8"/>
    <w:rsid w:val="002C3367"/>
    <w:rsid w:val="002C5E8B"/>
    <w:rsid w:val="002E5919"/>
    <w:rsid w:val="002F3CC9"/>
    <w:rsid w:val="002F58E5"/>
    <w:rsid w:val="00302B6B"/>
    <w:rsid w:val="0030775A"/>
    <w:rsid w:val="00311B65"/>
    <w:rsid w:val="003145B0"/>
    <w:rsid w:val="003445BE"/>
    <w:rsid w:val="00354ED9"/>
    <w:rsid w:val="00355A84"/>
    <w:rsid w:val="00367B8A"/>
    <w:rsid w:val="00374EB2"/>
    <w:rsid w:val="00375AD0"/>
    <w:rsid w:val="003937F8"/>
    <w:rsid w:val="00395F3F"/>
    <w:rsid w:val="003C00AF"/>
    <w:rsid w:val="003C37BE"/>
    <w:rsid w:val="003D0FDD"/>
    <w:rsid w:val="003D6613"/>
    <w:rsid w:val="003E2422"/>
    <w:rsid w:val="003E5948"/>
    <w:rsid w:val="003E6824"/>
    <w:rsid w:val="003E6852"/>
    <w:rsid w:val="003F6581"/>
    <w:rsid w:val="00403773"/>
    <w:rsid w:val="00404165"/>
    <w:rsid w:val="00422D78"/>
    <w:rsid w:val="004369C6"/>
    <w:rsid w:val="00440BDA"/>
    <w:rsid w:val="004566D3"/>
    <w:rsid w:val="00461C31"/>
    <w:rsid w:val="00494980"/>
    <w:rsid w:val="00496A69"/>
    <w:rsid w:val="004A1D81"/>
    <w:rsid w:val="004A3905"/>
    <w:rsid w:val="004B627D"/>
    <w:rsid w:val="004D3EA3"/>
    <w:rsid w:val="004D490B"/>
    <w:rsid w:val="004E28BA"/>
    <w:rsid w:val="00500BD4"/>
    <w:rsid w:val="00501639"/>
    <w:rsid w:val="00503695"/>
    <w:rsid w:val="00533BB1"/>
    <w:rsid w:val="005364A6"/>
    <w:rsid w:val="005406FF"/>
    <w:rsid w:val="00547AB2"/>
    <w:rsid w:val="00550F7C"/>
    <w:rsid w:val="00556E1C"/>
    <w:rsid w:val="00582F54"/>
    <w:rsid w:val="005A4E0D"/>
    <w:rsid w:val="005B38C6"/>
    <w:rsid w:val="005B7B97"/>
    <w:rsid w:val="005D413F"/>
    <w:rsid w:val="0060385B"/>
    <w:rsid w:val="00610B84"/>
    <w:rsid w:val="00615BD9"/>
    <w:rsid w:val="00620DC6"/>
    <w:rsid w:val="006226E1"/>
    <w:rsid w:val="00632DD6"/>
    <w:rsid w:val="00636B91"/>
    <w:rsid w:val="006437EB"/>
    <w:rsid w:val="006470DB"/>
    <w:rsid w:val="0065100A"/>
    <w:rsid w:val="00677FDE"/>
    <w:rsid w:val="00682026"/>
    <w:rsid w:val="00684083"/>
    <w:rsid w:val="00687D38"/>
    <w:rsid w:val="00691EE9"/>
    <w:rsid w:val="006952E3"/>
    <w:rsid w:val="006A5033"/>
    <w:rsid w:val="006B3D96"/>
    <w:rsid w:val="006E78FC"/>
    <w:rsid w:val="006F1894"/>
    <w:rsid w:val="00702547"/>
    <w:rsid w:val="00715BC8"/>
    <w:rsid w:val="00724F87"/>
    <w:rsid w:val="00727A05"/>
    <w:rsid w:val="00737AD9"/>
    <w:rsid w:val="007400C3"/>
    <w:rsid w:val="00740ACB"/>
    <w:rsid w:val="0075458C"/>
    <w:rsid w:val="007606BB"/>
    <w:rsid w:val="0076104B"/>
    <w:rsid w:val="007637EE"/>
    <w:rsid w:val="007654D2"/>
    <w:rsid w:val="00773713"/>
    <w:rsid w:val="00776C59"/>
    <w:rsid w:val="0078124F"/>
    <w:rsid w:val="007819B7"/>
    <w:rsid w:val="00782BAD"/>
    <w:rsid w:val="007855EF"/>
    <w:rsid w:val="0079612E"/>
    <w:rsid w:val="007B38F4"/>
    <w:rsid w:val="007E2CBF"/>
    <w:rsid w:val="007E5946"/>
    <w:rsid w:val="0081595E"/>
    <w:rsid w:val="008377BD"/>
    <w:rsid w:val="0084380C"/>
    <w:rsid w:val="00853D57"/>
    <w:rsid w:val="008553B1"/>
    <w:rsid w:val="0085692F"/>
    <w:rsid w:val="00870204"/>
    <w:rsid w:val="00893D53"/>
    <w:rsid w:val="008A12B6"/>
    <w:rsid w:val="008A64BD"/>
    <w:rsid w:val="008B355A"/>
    <w:rsid w:val="008C6378"/>
    <w:rsid w:val="008C67F9"/>
    <w:rsid w:val="008C6BBA"/>
    <w:rsid w:val="008D33A0"/>
    <w:rsid w:val="008D3DF1"/>
    <w:rsid w:val="008E72B4"/>
    <w:rsid w:val="00912B52"/>
    <w:rsid w:val="00913083"/>
    <w:rsid w:val="00933C32"/>
    <w:rsid w:val="00933DDE"/>
    <w:rsid w:val="00947566"/>
    <w:rsid w:val="00954783"/>
    <w:rsid w:val="0098117E"/>
    <w:rsid w:val="00983614"/>
    <w:rsid w:val="0099481D"/>
    <w:rsid w:val="009966A6"/>
    <w:rsid w:val="009A22A5"/>
    <w:rsid w:val="009A3929"/>
    <w:rsid w:val="009A5799"/>
    <w:rsid w:val="009A6E91"/>
    <w:rsid w:val="009B50E8"/>
    <w:rsid w:val="009B57C5"/>
    <w:rsid w:val="009C1D18"/>
    <w:rsid w:val="009C2DFB"/>
    <w:rsid w:val="009C483F"/>
    <w:rsid w:val="009C48AC"/>
    <w:rsid w:val="009D5605"/>
    <w:rsid w:val="009F0B58"/>
    <w:rsid w:val="009F7E7B"/>
    <w:rsid w:val="00A03376"/>
    <w:rsid w:val="00A100ED"/>
    <w:rsid w:val="00A13218"/>
    <w:rsid w:val="00A132ED"/>
    <w:rsid w:val="00A211FE"/>
    <w:rsid w:val="00A35564"/>
    <w:rsid w:val="00A40CA7"/>
    <w:rsid w:val="00A42670"/>
    <w:rsid w:val="00A4592E"/>
    <w:rsid w:val="00A5598A"/>
    <w:rsid w:val="00A70C35"/>
    <w:rsid w:val="00A944B9"/>
    <w:rsid w:val="00A94F2A"/>
    <w:rsid w:val="00A96705"/>
    <w:rsid w:val="00AA71B4"/>
    <w:rsid w:val="00AB5F84"/>
    <w:rsid w:val="00AD2620"/>
    <w:rsid w:val="00AD47D2"/>
    <w:rsid w:val="00AD6CE3"/>
    <w:rsid w:val="00AF3E69"/>
    <w:rsid w:val="00AF4CF4"/>
    <w:rsid w:val="00AF63E2"/>
    <w:rsid w:val="00B12232"/>
    <w:rsid w:val="00B26544"/>
    <w:rsid w:val="00B457AA"/>
    <w:rsid w:val="00B460F6"/>
    <w:rsid w:val="00B523D3"/>
    <w:rsid w:val="00B700B7"/>
    <w:rsid w:val="00B71BE4"/>
    <w:rsid w:val="00B76383"/>
    <w:rsid w:val="00B83D75"/>
    <w:rsid w:val="00BA36C5"/>
    <w:rsid w:val="00BD02E8"/>
    <w:rsid w:val="00BD5EC7"/>
    <w:rsid w:val="00BF2A3A"/>
    <w:rsid w:val="00C07492"/>
    <w:rsid w:val="00C20B63"/>
    <w:rsid w:val="00C218A5"/>
    <w:rsid w:val="00C21E4C"/>
    <w:rsid w:val="00C241FD"/>
    <w:rsid w:val="00C27B02"/>
    <w:rsid w:val="00C32A24"/>
    <w:rsid w:val="00C52737"/>
    <w:rsid w:val="00C56C6B"/>
    <w:rsid w:val="00C57008"/>
    <w:rsid w:val="00C60B69"/>
    <w:rsid w:val="00C75AF9"/>
    <w:rsid w:val="00C76AEE"/>
    <w:rsid w:val="00C82E26"/>
    <w:rsid w:val="00C842CB"/>
    <w:rsid w:val="00C92AA5"/>
    <w:rsid w:val="00C950D2"/>
    <w:rsid w:val="00CB69BB"/>
    <w:rsid w:val="00CC404C"/>
    <w:rsid w:val="00CD0452"/>
    <w:rsid w:val="00CD0C27"/>
    <w:rsid w:val="00CD234B"/>
    <w:rsid w:val="00CD49A7"/>
    <w:rsid w:val="00CD4F0B"/>
    <w:rsid w:val="00CF78CD"/>
    <w:rsid w:val="00D0174F"/>
    <w:rsid w:val="00D22190"/>
    <w:rsid w:val="00D23E1E"/>
    <w:rsid w:val="00D32037"/>
    <w:rsid w:val="00D339F2"/>
    <w:rsid w:val="00D468D6"/>
    <w:rsid w:val="00D514F3"/>
    <w:rsid w:val="00D71C4B"/>
    <w:rsid w:val="00D85442"/>
    <w:rsid w:val="00D8672E"/>
    <w:rsid w:val="00DA0E14"/>
    <w:rsid w:val="00DA1345"/>
    <w:rsid w:val="00DB0259"/>
    <w:rsid w:val="00DB1648"/>
    <w:rsid w:val="00DC0466"/>
    <w:rsid w:val="00DC2584"/>
    <w:rsid w:val="00DC2EAB"/>
    <w:rsid w:val="00DC504F"/>
    <w:rsid w:val="00DE34BB"/>
    <w:rsid w:val="00DE4CE7"/>
    <w:rsid w:val="00E24F44"/>
    <w:rsid w:val="00E33C38"/>
    <w:rsid w:val="00E4048C"/>
    <w:rsid w:val="00E407D9"/>
    <w:rsid w:val="00E500C8"/>
    <w:rsid w:val="00E5091D"/>
    <w:rsid w:val="00E544CC"/>
    <w:rsid w:val="00E559E7"/>
    <w:rsid w:val="00E6479E"/>
    <w:rsid w:val="00E674CE"/>
    <w:rsid w:val="00E72C97"/>
    <w:rsid w:val="00E77C02"/>
    <w:rsid w:val="00E826DA"/>
    <w:rsid w:val="00E84A3A"/>
    <w:rsid w:val="00E86857"/>
    <w:rsid w:val="00E945E6"/>
    <w:rsid w:val="00E96C83"/>
    <w:rsid w:val="00EA0CD8"/>
    <w:rsid w:val="00EA5853"/>
    <w:rsid w:val="00EC76D8"/>
    <w:rsid w:val="00EF1293"/>
    <w:rsid w:val="00EF15F9"/>
    <w:rsid w:val="00EF1E66"/>
    <w:rsid w:val="00EF74FD"/>
    <w:rsid w:val="00F06DEA"/>
    <w:rsid w:val="00F145E5"/>
    <w:rsid w:val="00F14E29"/>
    <w:rsid w:val="00F256E6"/>
    <w:rsid w:val="00F27FB0"/>
    <w:rsid w:val="00F43922"/>
    <w:rsid w:val="00F521EA"/>
    <w:rsid w:val="00F533DA"/>
    <w:rsid w:val="00F5548A"/>
    <w:rsid w:val="00F63D22"/>
    <w:rsid w:val="00F80709"/>
    <w:rsid w:val="00F8475E"/>
    <w:rsid w:val="00F96454"/>
    <w:rsid w:val="00FA19B3"/>
    <w:rsid w:val="00FA36D2"/>
    <w:rsid w:val="00FA49D6"/>
    <w:rsid w:val="00FA586A"/>
    <w:rsid w:val="00FB23E5"/>
    <w:rsid w:val="00FC108A"/>
    <w:rsid w:val="00FC397D"/>
    <w:rsid w:val="00FC3FF3"/>
    <w:rsid w:val="00FC5A80"/>
    <w:rsid w:val="00FD52DF"/>
    <w:rsid w:val="00FE0219"/>
    <w:rsid w:val="00FE0A36"/>
    <w:rsid w:val="00FE2F68"/>
    <w:rsid w:val="00FE44C6"/>
    <w:rsid w:val="00FE667A"/>
    <w:rsid w:val="11D577E9"/>
    <w:rsid w:val="1E1F9190"/>
    <w:rsid w:val="4B291721"/>
    <w:rsid w:val="5530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7C4F4F"/>
  <w15:chartTrackingRefBased/>
  <w15:docId w15:val="{99832FA3-36BB-43F3-B45F-277C8854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3D1"/>
    <w:rPr>
      <w:lang w:eastAsia="fr-FR"/>
    </w:rPr>
  </w:style>
  <w:style w:type="paragraph" w:styleId="Titre1">
    <w:name w:val="heading 1"/>
    <w:aliases w:val="numeroté  1.,ARTICLE,numeroté  1.1,numeroté  1.2,numeroté  1.11,numeroté  1.3,numeroté  1.12,numeroté  1.4,numeroté  1.13,numeroté  1.21,numeroté  1.111,numeroté  1.31,numeroté  1.121,numeroté  1.5,numeroté  1.14,numÈrotÈ,1.,numéroté"/>
    <w:basedOn w:val="Normal"/>
    <w:next w:val="Normal"/>
    <w:qFormat/>
    <w:pPr>
      <w:keepNext/>
      <w:jc w:val="both"/>
      <w:outlineLvl w:val="0"/>
    </w:pPr>
    <w:rPr>
      <w:rFonts w:ascii="Arial" w:hAnsi="Arial"/>
      <w:b/>
      <w:snapToGrid w:val="0"/>
      <w:color w:val="000080"/>
      <w:sz w:val="24"/>
    </w:rPr>
  </w:style>
  <w:style w:type="paragraph" w:styleId="Titre2">
    <w:name w:val="heading 2"/>
    <w:basedOn w:val="Normal"/>
    <w:next w:val="Normal"/>
    <w:qFormat/>
    <w:pPr>
      <w:keepNext/>
      <w:ind w:left="1560"/>
      <w:jc w:val="both"/>
      <w:outlineLvl w:val="1"/>
    </w:pPr>
    <w:rPr>
      <w:rFonts w:ascii="CG Omega" w:hAnsi="CG Omega"/>
      <w:color w:val="0000FF"/>
      <w:sz w:val="28"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,numÈrotÈ  1.1.1"/>
    <w:basedOn w:val="Normal"/>
    <w:next w:val="Normal"/>
    <w:qFormat/>
    <w:pPr>
      <w:keepNext/>
      <w:outlineLvl w:val="2"/>
    </w:pPr>
    <w:rPr>
      <w:rFonts w:ascii="CG Omega" w:hAnsi="CG Omega"/>
      <w:b/>
      <w:caps/>
      <w:snapToGrid w:val="0"/>
      <w:color w:val="FF0000"/>
      <w:sz w:val="22"/>
    </w:rPr>
  </w:style>
  <w:style w:type="paragraph" w:styleId="Titre4">
    <w:name w:val="heading 4"/>
    <w:aliases w:val="numéroté  1.1.1.1.,Headline4"/>
    <w:basedOn w:val="Normal"/>
    <w:next w:val="Normal"/>
    <w:qFormat/>
    <w:pPr>
      <w:keepNext/>
      <w:outlineLvl w:val="3"/>
    </w:pPr>
    <w:rPr>
      <w:rFonts w:ascii="CG Omega" w:hAnsi="CG Omega"/>
      <w:color w:val="0000FF"/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560"/>
      <w:jc w:val="center"/>
      <w:outlineLvl w:val="5"/>
    </w:pPr>
    <w:rPr>
      <w:rFonts w:ascii="CG Omega" w:hAnsi="CG Omega"/>
      <w:b/>
      <w:color w:val="0000FF"/>
      <w:sz w:val="28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24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tabs>
        <w:tab w:val="left" w:pos="3626"/>
        <w:tab w:val="left" w:pos="4351"/>
        <w:tab w:val="left" w:pos="5030"/>
        <w:tab w:val="left" w:pos="10250"/>
      </w:tabs>
      <w:jc w:val="center"/>
    </w:pPr>
    <w:rPr>
      <w:rFonts w:ascii="Arial" w:hAnsi="Arial"/>
      <w:b/>
      <w:snapToGrid w:val="0"/>
      <w:color w:val="000000"/>
      <w:sz w:val="28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Titre1numerot1">
    <w:name w:val="Titre 1.numeroté  1."/>
    <w:basedOn w:val="Normal"/>
    <w:next w:val="Normal"/>
    <w:pPr>
      <w:keepNext/>
      <w:numPr>
        <w:numId w:val="1"/>
      </w:numPr>
      <w:outlineLvl w:val="0"/>
    </w:pPr>
    <w:rPr>
      <w:b/>
    </w:rPr>
  </w:style>
  <w:style w:type="paragraph" w:customStyle="1" w:styleId="Titre2numrot11">
    <w:name w:val="Titre 2.numéroté  1.1."/>
    <w:basedOn w:val="Normal"/>
    <w:next w:val="Normal"/>
    <w:pPr>
      <w:keepNext/>
      <w:numPr>
        <w:ilvl w:val="1"/>
        <w:numId w:val="1"/>
      </w:numPr>
      <w:outlineLvl w:val="1"/>
    </w:pPr>
    <w:rPr>
      <w:b/>
      <w:sz w:val="28"/>
    </w:rPr>
  </w:style>
  <w:style w:type="paragraph" w:customStyle="1" w:styleId="Titre3numrot111numrot1111numrot1112numrot11111numrot1113numrot11112numrot1114numrot11113numrot11121numrot111111numrot11131numrot111121numrot1115">
    <w:name w:val="Titre 3.numéroté  1.1.1.numéroté  1.1.11.numéroté  1.1.12.numéroté  1.1.111.numéroté  1.1.13.numéroté  1.1.112.numéroté  1.1.14.numéroté  1.1.113.numéroté  1.1.121.numéroté  1.1.1111.numéroté  1.1.131.numéroté  1.1.1121.numéroté  1.1.15"/>
    <w:basedOn w:val="Normal"/>
    <w:next w:val="Normal"/>
    <w:pPr>
      <w:keepNext/>
      <w:numPr>
        <w:ilvl w:val="2"/>
        <w:numId w:val="1"/>
      </w:numPr>
      <w:outlineLvl w:val="2"/>
    </w:pPr>
    <w:rPr>
      <w:i/>
    </w:rPr>
  </w:style>
  <w:style w:type="paragraph" w:customStyle="1" w:styleId="Titre4numrot1111">
    <w:name w:val="Titre 4.numéroté  1.1.1.1."/>
    <w:basedOn w:val="Normal"/>
    <w:next w:val="Normal"/>
    <w:pPr>
      <w:keepNext/>
      <w:numPr>
        <w:ilvl w:val="3"/>
        <w:numId w:val="1"/>
      </w:numPr>
      <w:outlineLvl w:val="3"/>
    </w:pPr>
    <w:rPr>
      <w:sz w:val="28"/>
    </w:rPr>
  </w:style>
  <w:style w:type="paragraph" w:styleId="Retraitcorpsdetexte2">
    <w:name w:val="Body Text Indent 2"/>
    <w:basedOn w:val="Normal"/>
    <w:semiHidden/>
    <w:pPr>
      <w:ind w:left="705"/>
    </w:pPr>
    <w:rPr>
      <w:rFonts w:ascii="Arial" w:hAnsi="Arial"/>
      <w:sz w:val="24"/>
    </w:rPr>
  </w:style>
  <w:style w:type="paragraph" w:customStyle="1" w:styleId="Niveau2">
    <w:name w:val="Niveau 2"/>
    <w:basedOn w:val="Normal"/>
    <w:pPr>
      <w:spacing w:before="120" w:after="120"/>
    </w:pPr>
    <w:rPr>
      <w:b/>
      <w:sz w:val="22"/>
    </w:rPr>
  </w:style>
  <w:style w:type="paragraph" w:styleId="TM3">
    <w:name w:val="toc 3"/>
    <w:basedOn w:val="Normal"/>
    <w:next w:val="Normal"/>
    <w:autoRedefine/>
    <w:semiHidden/>
    <w:rPr>
      <w:smallCaps/>
      <w:sz w:val="22"/>
    </w:rPr>
  </w:style>
  <w:style w:type="paragraph" w:styleId="Corpsdetexte3">
    <w:name w:val="Body Text 3"/>
    <w:basedOn w:val="Normal"/>
    <w:semiHidden/>
    <w:rPr>
      <w:b/>
    </w:rPr>
  </w:style>
  <w:style w:type="paragraph" w:styleId="TM7">
    <w:name w:val="toc 7"/>
    <w:basedOn w:val="Normal"/>
    <w:next w:val="Normal"/>
    <w:autoRedefine/>
    <w:semiHidden/>
    <w:pPr>
      <w:spacing w:before="120" w:after="120" w:line="240" w:lineRule="atLeast"/>
      <w:ind w:right="90"/>
    </w:pPr>
    <w:rPr>
      <w:rFonts w:ascii="CG Omega" w:eastAsia="Arial Unicode MS" w:hAnsi="CG Omega"/>
      <w:sz w:val="22"/>
    </w:rPr>
  </w:style>
  <w:style w:type="paragraph" w:styleId="Corpsdetexte">
    <w:name w:val="Body Text"/>
    <w:basedOn w:val="Normal"/>
    <w:semiHidden/>
    <w:pPr>
      <w:tabs>
        <w:tab w:val="num" w:pos="567"/>
      </w:tabs>
    </w:pPr>
    <w:rPr>
      <w:rFonts w:ascii="CG Omega" w:hAnsi="CG Omega"/>
      <w:b/>
      <w:color w:val="FF0000"/>
      <w:sz w:val="22"/>
    </w:rPr>
  </w:style>
  <w:style w:type="paragraph" w:styleId="Corpsdetexte2">
    <w:name w:val="Body Text 2"/>
    <w:basedOn w:val="Normal"/>
    <w:semiHidden/>
    <w:pPr>
      <w:tabs>
        <w:tab w:val="left" w:pos="3626"/>
        <w:tab w:val="left" w:pos="4351"/>
        <w:tab w:val="left" w:pos="5030"/>
        <w:tab w:val="left" w:pos="10250"/>
      </w:tabs>
      <w:jc w:val="center"/>
    </w:pPr>
    <w:rPr>
      <w:rFonts w:ascii="CG Omega" w:hAnsi="CG Omega"/>
      <w:sz w:val="22"/>
    </w:rPr>
  </w:style>
  <w:style w:type="paragraph" w:styleId="Retraitcorpsdetexte">
    <w:name w:val="Body Text Indent"/>
    <w:basedOn w:val="Normal"/>
    <w:semiHidden/>
    <w:pPr>
      <w:ind w:left="360"/>
    </w:pPr>
    <w:rPr>
      <w:rFonts w:ascii="CG Omega" w:hAnsi="CG Omega"/>
      <w:snapToGrid w:val="0"/>
      <w:color w:val="000000"/>
      <w:sz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18A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218A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A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rsid w:val="00AF63E2"/>
    <w:pPr>
      <w:spacing w:before="40" w:after="20"/>
      <w:jc w:val="both"/>
    </w:pPr>
    <w:rPr>
      <w:snapToGrid w:val="0"/>
      <w:sz w:val="24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202A7C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rsid w:val="00202A7C"/>
    <w:rPr>
      <w:rFonts w:ascii="Calibri" w:hAnsi="Calibri"/>
      <w:sz w:val="22"/>
      <w:szCs w:val="22"/>
    </w:rPr>
  </w:style>
  <w:style w:type="paragraph" w:customStyle="1" w:styleId="Default">
    <w:name w:val="Default"/>
    <w:rsid w:val="00F256E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2A534E9C446C4590F03A48DEDE20A2" ma:contentTypeVersion="15" ma:contentTypeDescription="Crée un document." ma:contentTypeScope="" ma:versionID="23cb9f6dcf70e8f304b469e8d7d9d5c0">
  <xsd:schema xmlns:xsd="http://www.w3.org/2001/XMLSchema" xmlns:xs="http://www.w3.org/2001/XMLSchema" xmlns:p="http://schemas.microsoft.com/office/2006/metadata/properties" xmlns:ns2="4fbe0ee7-72ec-43f9-a1ba-ba24e8e2a0cc" xmlns:ns3="31f7ba75-9750-4918-868d-34a86808ba41" targetNamespace="http://schemas.microsoft.com/office/2006/metadata/properties" ma:root="true" ma:fieldsID="082c1b22e07f5af34080ce0733fdcfaf" ns2:_="" ns3:_="">
    <xsd:import namespace="4fbe0ee7-72ec-43f9-a1ba-ba24e8e2a0cc"/>
    <xsd:import namespace="31f7ba75-9750-4918-868d-34a86808b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ot_x0020_cl_x00e9_" minOccurs="0"/>
                <xsd:element ref="ns2:Type_x0020_de_x0020_document" minOccurs="0"/>
                <xsd:element ref="ns2:Statut_x0020_du_x0020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be0ee7-72ec-43f9-a1ba-ba24e8e2a0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ot_x0020_cl_x00e9_" ma:index="20" nillable="true" ma:displayName="Mot clé" ma:internalName="Mot_x0020_cl_x00e9_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ccord"/>
                        <xsd:enumeration value="Accord initial"/>
                        <xsd:enumeration value="AE cession nantissement"/>
                        <xsd:enumeration value="Analyse"/>
                        <xsd:enumeration value="Analyse des offres"/>
                        <xsd:enumeration value="Appel d'offres"/>
                        <xsd:enumeration value="Attestation"/>
                        <xsd:enumeration value="Attestation sociale et fiscale"/>
                        <xsd:enumeration value="Attestation titulaire"/>
                        <xsd:enumeration value="Avis d'attribution"/>
                        <xsd:enumeration value="Bon de commande"/>
                        <xsd:enumeration value="Bon de commande initial"/>
                        <xsd:enumeration value="Cahier des charges"/>
                        <xsd:enumeration value="CAM"/>
                        <xsd:enumeration value="Commande"/>
                        <xsd:enumeration value="Commande injecteur"/>
                        <xsd:enumeration value="Commande maintenance"/>
                        <xsd:enumeration value="Commande Opex"/>
                        <xsd:enumeration value="Commission des marchés"/>
                        <xsd:enumeration value="Communication Babilou"/>
                        <xsd:enumeration value="Complément d'informations"/>
                        <xsd:enumeration value="Comptabilité"/>
                        <xsd:enumeration value="Consommation statistiques"/>
                        <xsd:enumeration value="Consultation"/>
                        <xsd:enumeration value="Convention de groupement"/>
                        <xsd:enumeration value="Crèche"/>
                        <xsd:enumeration value="Demande de précisions"/>
                        <xsd:enumeration value="Demande de précisions concept aménagement"/>
                        <xsd:enumeration value="Demande de précisions TBA"/>
                        <xsd:enumeration value="Déploiement lot 1"/>
                        <xsd:enumeration value="Dépôt question candidat"/>
                        <xsd:enumeration value="DCE"/>
                        <xsd:enumeration value="DCE finalisé"/>
                        <xsd:enumeration value="DCE publié"/>
                        <xsd:enumeration value="Echange candidat"/>
                        <xsd:enumeration value="Effectif salarié"/>
                        <xsd:enumeration value="Facturation"/>
                        <xsd:enumeration value="Gardiennage"/>
                        <xsd:enumeration value="Information aux candidats"/>
                        <xsd:enumeration value="Information aux candidats plateforme"/>
                        <xsd:enumeration value="Installation des Opex"/>
                        <xsd:enumeration value="IT"/>
                        <xsd:enumeration value="Lettre contrat AE BP"/>
                        <xsd:enumeration value="Marché subséquent suivi"/>
                        <xsd:enumeration value="MNC"/>
                        <xsd:enumeration value="Mobilier"/>
                        <xsd:enumeration value="Négociation"/>
                        <xsd:enumeration value="Nettoyage"/>
                        <xsd:enumeration value="Nettoyage des centres sociaux"/>
                        <xsd:enumeration value="Note pour direction"/>
                        <xsd:enumeration value="Notification"/>
                        <xsd:enumeration value="Notification accord et rejet"/>
                        <xsd:enumeration value="Offre"/>
                        <xsd:enumeration value="Offre dématérialisée"/>
                        <xsd:enumeration value="Offre Opex"/>
                        <xsd:enumeration value="Opex"/>
                        <xsd:enumeration value="Pièces"/>
                        <xsd:enumeration value="Plan de prévention"/>
                        <xsd:enumeration value="Planification ouverture Grand Rond"/>
                        <xsd:enumeration value="Préparation"/>
                        <xsd:enumeration value="Publication"/>
                        <xsd:enumeration value="Récapitulatif"/>
                        <xsd:enumeration value="Rejet"/>
                        <xsd:enumeration value="Revalorisation"/>
                        <xsd:enumeration value="Révision des prix"/>
                        <xsd:enumeration value="Suivi"/>
                        <xsd:enumeration value="Suivi achat public"/>
                        <xsd:enumeration value="Suivi du marché"/>
                        <xsd:enumeration value="Tableau mise à jour BPU"/>
                        <xsd:enumeration value="Téléchargement achat public"/>
                        <xsd:enumeration value="TME élément transmis"/>
                        <xsd:enumeration value="Visio interprétation"/>
                        <xsd:enumeration value="Visite de sit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ype_x0020_de_x0020_document" ma:index="21" nillable="true" ma:displayName="Type de document" ma:format="Dropdown" ma:internalName="Type_x0020_de_x0020_document">
      <xsd:simpleType>
        <xsd:restriction base="dms:Choice">
          <xsd:enumeration value="Affiche (Aff)"/>
          <xsd:enumeration value="Annuaire (Annu)"/>
          <xsd:enumeration value="Appel d'offres (AO)"/>
          <xsd:enumeration value="Article (Art)"/>
          <xsd:enumeration value="Attestation (Att)"/>
          <xsd:enumeration value="Bilan (Bil)"/>
          <xsd:enumeration value="Calendrier (Cal)"/>
          <xsd:enumeration value="Carte (Cart)"/>
          <xsd:enumeration value="Cartographie (Carto)"/>
          <xsd:enumeration value="Charte (Chart)"/>
          <xsd:enumeration value="Circulaire (Circ)"/>
          <xsd:enumeration value="Commission (Commiss)"/>
          <xsd:enumeration value="Communiqué (Comm)"/>
          <xsd:enumeration value="Compte-rendu (CR)"/>
          <xsd:enumeration value="Contrat (Cont)"/>
          <xsd:enumeration value="Convention (Conv)"/>
          <xsd:enumeration value="Dépliant (Depl)"/>
          <xsd:enumeration value="Dessin (Des)"/>
          <xsd:enumeration value="Diaporama (Diapor)"/>
          <xsd:enumeration value="Dossier de presse (Doss_press)"/>
          <xsd:enumeration value="Elément de langage (Elmt_lang)"/>
          <xsd:enumeration value="Enquete (Enq)"/>
          <xsd:enumeration value="Etude (Etu)"/>
          <xsd:enumeration value="Fiche (Fich)"/>
          <xsd:enumeration value="Formulaire (Form)"/>
          <xsd:enumeration value="Guide (Guid)"/>
          <xsd:enumeration value="Image (Img)"/>
          <xsd:enumeration value="Infographie (Infog)"/>
          <xsd:enumeration value="Instruction technique (IT)"/>
          <xsd:enumeration value="Journal (Jour)"/>
          <xsd:enumeration value="Kit (Kit)"/>
          <xsd:enumeration value="Lettre au réseau (LR)"/>
          <xsd:enumeration value="Liste (List)"/>
          <xsd:enumeration value="Livret (Livret)"/>
          <xsd:enumeration value="Mode opératoire (MO)"/>
          <xsd:enumeration value="Newsletter (Newslett)"/>
          <xsd:enumeration value="Note de cadrage (NC)"/>
          <xsd:enumeration value="Note de service (NS)"/>
          <xsd:enumeration value="Organigramme (Organig)"/>
          <xsd:enumeration value="Ouvrage (Ouvr)"/>
          <xsd:enumeration value="Plan (Plan)"/>
          <xsd:enumeration value="Plan cadre (Plan_Cad)"/>
          <xsd:enumeration value="Planning (Plann)"/>
          <xsd:enumeration value="Podcast (Podc)"/>
          <xsd:enumeration value="Procédure (Proced)"/>
          <xsd:enumeration value="Procès-verbal (PV)"/>
          <xsd:enumeration value="Protocole (Protoc)"/>
          <xsd:enumeration value="Protocole d’accord (Protoc_acc)"/>
          <xsd:enumeration value="Publication (Publ)"/>
          <xsd:enumeration value="Questionnaire (Quest)"/>
          <xsd:enumeration value="Rapport (Rap)"/>
          <xsd:enumeration value="Rapport d'activité (Rapp act)"/>
          <xsd:enumeration value="Règlement (Regl)"/>
          <xsd:enumeration value="Revue (Rev)"/>
          <xsd:enumeration value="Schéma directeur (schem_dir)"/>
          <xsd:enumeration value="Site web (Site web)"/>
          <xsd:enumeration value="Support (Supp)"/>
          <xsd:enumeration value="Synthèse (Synth)"/>
          <xsd:enumeration value="Tableau de bord (Tab_bord)"/>
          <xsd:enumeration value="Tutoriel (Tuto)"/>
          <xsd:enumeration value="Vidéo (Video)"/>
        </xsd:restriction>
      </xsd:simpleType>
    </xsd:element>
    <xsd:element name="Statut_x0020_du_x0020_document" ma:index="22" nillable="true" ma:displayName="Statut du document" ma:description="Cliquez sur Modification rapide pour sélectionner le statut du document" ma:format="Dropdown" ma:internalName="Statut_x0020_du_x0020_document">
      <xsd:simpleType>
        <xsd:restriction base="dms:Choice">
          <xsd:enumeration value="V En Vigueur"/>
          <xsd:enumeration value="E Produit des effets"/>
          <xsd:enumeration value="A Arch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7ba75-9750-4918-868d-34a86808ba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8203B7-56F8-46DF-97D4-EBF4A0619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be0ee7-72ec-43f9-a1ba-ba24e8e2a0cc"/>
    <ds:schemaRef ds:uri="31f7ba75-9750-4918-868d-34a86808b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5F2B2-8CE8-4B4C-89DE-114210CDFF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6555D7-705E-4FA6-9A91-9E4AD6D0C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510</Words>
  <Characters>2811</Characters>
  <Application>Microsoft Office Word</Application>
  <DocSecurity>0</DocSecurity>
  <Lines>23</Lines>
  <Paragraphs>6</Paragraphs>
  <ScaleCrop>false</ScaleCrop>
  <Company>CAF 31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MATERIEL DE MISE SOUS PLIS</dc:title>
  <dc:subject/>
  <dc:creator>ADMP4311</dc:creator>
  <cp:keywords/>
  <cp:lastModifiedBy>Elea GUILLE 311</cp:lastModifiedBy>
  <cp:revision>27</cp:revision>
  <cp:lastPrinted>2020-01-29T23:57:00Z</cp:lastPrinted>
  <dcterms:created xsi:type="dcterms:W3CDTF">2026-08-03T12:57:00Z</dcterms:created>
  <dcterms:modified xsi:type="dcterms:W3CDTF">2026-08-03T14:00:00Z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 de document">
    <vt:lpwstr/>
  </property>
  <property fmtid="{D5CDD505-2E9C-101B-9397-08002B2CF9AE}" pid="3" name="Mot clé">
    <vt:lpwstr/>
  </property>
  <property fmtid="{D5CDD505-2E9C-101B-9397-08002B2CF9AE}" pid="4" name="Statut du document">
    <vt:lpwstr/>
  </property>
</Properties>
</file>